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747" w:rsidRDefault="00356D85">
      <w:pPr>
        <w:spacing w:after="152" w:line="259" w:lineRule="auto"/>
        <w:ind w:left="0" w:right="165" w:firstLine="0"/>
        <w:jc w:val="center"/>
      </w:pPr>
      <w:bookmarkStart w:id="0" w:name="_GoBack"/>
      <w:bookmarkEnd w:id="0"/>
      <w:r>
        <w:rPr>
          <w:rFonts w:ascii="Arial" w:eastAsia="Arial" w:hAnsi="Arial" w:cs="Arial"/>
          <w:b/>
          <w:sz w:val="52"/>
        </w:rPr>
        <w:t xml:space="preserve">З А К О Н </w:t>
      </w:r>
    </w:p>
    <w:p w:rsidR="00AE7747" w:rsidRDefault="00356D85">
      <w:pPr>
        <w:spacing w:after="412" w:line="259" w:lineRule="auto"/>
        <w:ind w:left="0" w:right="37" w:firstLine="0"/>
        <w:jc w:val="center"/>
      </w:pPr>
      <w:r>
        <w:rPr>
          <w:rFonts w:ascii="Arial" w:eastAsia="Arial" w:hAnsi="Arial" w:cs="Arial"/>
          <w:sz w:val="48"/>
        </w:rPr>
        <w:t xml:space="preserve">РЕСПУБЛИКИ ДАГЕСТАН </w:t>
      </w:r>
    </w:p>
    <w:p w:rsidR="00AE7747" w:rsidRDefault="00356D85">
      <w:pPr>
        <w:spacing w:after="645" w:line="259" w:lineRule="auto"/>
        <w:ind w:left="486" w:right="0" w:firstLine="0"/>
        <w:jc w:val="center"/>
      </w:pPr>
      <w:r>
        <w:rPr>
          <w:b/>
        </w:rPr>
        <w:t xml:space="preserve">Об образовании в Республике Дагестан </w:t>
      </w:r>
    </w:p>
    <w:p w:rsidR="00AE7747" w:rsidRDefault="00356D85">
      <w:pPr>
        <w:spacing w:after="0" w:line="259" w:lineRule="auto"/>
        <w:ind w:right="0" w:firstLine="0"/>
        <w:jc w:val="left"/>
      </w:pPr>
      <w:r>
        <w:rPr>
          <w:b/>
          <w:sz w:val="20"/>
        </w:rPr>
        <w:t xml:space="preserve">Принят Народным Собранием </w:t>
      </w:r>
    </w:p>
    <w:p w:rsidR="00AE7747" w:rsidRDefault="00356D85">
      <w:pPr>
        <w:tabs>
          <w:tab w:val="center" w:pos="1550"/>
          <w:tab w:val="right" w:pos="10227"/>
        </w:tabs>
        <w:spacing w:after="1165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  <w:sz w:val="20"/>
        </w:rPr>
        <w:t xml:space="preserve">Республики Дагестан </w:t>
      </w:r>
      <w:r>
        <w:rPr>
          <w:b/>
          <w:sz w:val="20"/>
        </w:rPr>
        <w:tab/>
        <w:t xml:space="preserve">29 мая 2014 года </w:t>
      </w:r>
    </w:p>
    <w:p w:rsidR="00AE7747" w:rsidRDefault="00356D85">
      <w:pPr>
        <w:spacing w:after="219" w:line="256" w:lineRule="auto"/>
        <w:ind w:left="720" w:right="2320" w:hanging="10"/>
        <w:jc w:val="left"/>
      </w:pPr>
      <w:r>
        <w:t xml:space="preserve">Статья 1. </w:t>
      </w:r>
      <w:r>
        <w:rPr>
          <w:b/>
        </w:rPr>
        <w:t xml:space="preserve">Предмет регулирования настоящего Закона </w:t>
      </w:r>
    </w:p>
    <w:p w:rsidR="00AE7747" w:rsidRDefault="00356D85">
      <w:pPr>
        <w:spacing w:after="90"/>
        <w:ind w:left="11" w:right="27"/>
      </w:pPr>
      <w:r>
        <w:t>Настоящий Закон в соответствии с Федеральным законом от 29 декабря 2012 года № 273-ФЗ «Об образовании в Российской Федерации» (далее - Федеральный закон «Об образовании в Российской Федерации») устанавливает правовые, организационные и экономические особен</w:t>
      </w:r>
      <w:r>
        <w:t>ности функционирования системы образования в Республике Дагестан, определяет полномочия органов государственной власти Республики Дагестан в сфере образования, меры социальной поддержки обучающихся образовательных организаций, педагогических и иных работни</w:t>
      </w:r>
      <w:r>
        <w:t xml:space="preserve">ков системы образования Республики Дагестан. </w:t>
      </w:r>
    </w:p>
    <w:p w:rsidR="00AE7747" w:rsidRDefault="00356D85">
      <w:pPr>
        <w:spacing w:after="248" w:line="256" w:lineRule="auto"/>
        <w:ind w:left="1891" w:right="2320" w:hanging="1181"/>
        <w:jc w:val="left"/>
      </w:pPr>
      <w:r>
        <w:t xml:space="preserve">Статья 2. </w:t>
      </w:r>
      <w:r>
        <w:rPr>
          <w:b/>
        </w:rPr>
        <w:t xml:space="preserve">Основные понятия и термины, используемые в настоящем Законе </w:t>
      </w:r>
    </w:p>
    <w:p w:rsidR="00AE7747" w:rsidRDefault="00356D85">
      <w:pPr>
        <w:spacing w:after="130"/>
        <w:ind w:left="11" w:right="27"/>
      </w:pPr>
      <w:r>
        <w:t xml:space="preserve">Для целей настоящего Закона используются понятия и термины, определенные Федеральным законом «Об образовании в Российской Федерации». </w:t>
      </w:r>
    </w:p>
    <w:p w:rsidR="00AE7747" w:rsidRDefault="00356D85">
      <w:pPr>
        <w:spacing w:after="207" w:line="256" w:lineRule="auto"/>
        <w:ind w:left="720" w:right="0" w:hanging="10"/>
        <w:jc w:val="left"/>
      </w:pPr>
      <w:r>
        <w:t xml:space="preserve">Статья 3. </w:t>
      </w:r>
      <w:r>
        <w:rPr>
          <w:b/>
        </w:rPr>
        <w:t xml:space="preserve">Законодательство Республики Дагестан в сфере образования </w:t>
      </w:r>
    </w:p>
    <w:p w:rsidR="00AE7747" w:rsidRDefault="00356D85">
      <w:pPr>
        <w:spacing w:line="259" w:lineRule="auto"/>
        <w:ind w:left="725" w:right="27" w:firstLine="0"/>
      </w:pPr>
      <w:r>
        <w:t xml:space="preserve">Законодательство Республики Дагестан в сфере образования основывается на </w:t>
      </w:r>
    </w:p>
    <w:p w:rsidR="00AE7747" w:rsidRDefault="00356D85">
      <w:pPr>
        <w:spacing w:after="87"/>
        <w:ind w:left="11" w:right="27" w:firstLine="0"/>
      </w:pPr>
      <w:r>
        <w:t>Конституции Российской Федерации, Федеральном законе «Об образовании в Российской Федерации», иных федеральных нор</w:t>
      </w:r>
      <w:r>
        <w:t xml:space="preserve">мативных правовых актах, Конституции Республики Дагестан и состоит из настоящего Закона и иных нормативных правовых актов Республики Дагестан. </w:t>
      </w:r>
    </w:p>
    <w:p w:rsidR="00AE7747" w:rsidRDefault="00356D85">
      <w:pPr>
        <w:spacing w:after="292" w:line="256" w:lineRule="auto"/>
        <w:ind w:left="1891" w:right="2320" w:hanging="1181"/>
        <w:jc w:val="left"/>
      </w:pPr>
      <w:r>
        <w:t xml:space="preserve">Статья 4. </w:t>
      </w:r>
      <w:r>
        <w:rPr>
          <w:b/>
        </w:rPr>
        <w:t xml:space="preserve">Государственная политика Республики Дагестан в сфере образования </w:t>
      </w:r>
    </w:p>
    <w:p w:rsidR="00AE7747" w:rsidRDefault="00356D85">
      <w:pPr>
        <w:numPr>
          <w:ilvl w:val="0"/>
          <w:numId w:val="1"/>
        </w:numPr>
        <w:spacing w:after="69" w:line="259" w:lineRule="auto"/>
        <w:ind w:right="27" w:hanging="742"/>
      </w:pPr>
      <w:r>
        <w:t>Сфера образования в Республике Дагес</w:t>
      </w:r>
      <w:r>
        <w:t xml:space="preserve">тан признается приоритетной. </w:t>
      </w:r>
    </w:p>
    <w:p w:rsidR="00AE7747" w:rsidRDefault="00356D85">
      <w:pPr>
        <w:numPr>
          <w:ilvl w:val="0"/>
          <w:numId w:val="1"/>
        </w:numPr>
        <w:spacing w:line="259" w:lineRule="auto"/>
        <w:ind w:right="27" w:hanging="742"/>
      </w:pPr>
      <w:r>
        <w:t xml:space="preserve">Государственная политика в сфере образования Республики Дагестан осно </w:t>
      </w:r>
    </w:p>
    <w:p w:rsidR="00AE7747" w:rsidRDefault="00356D85">
      <w:pPr>
        <w:spacing w:after="122"/>
        <w:ind w:left="11" w:right="27" w:firstLine="0"/>
      </w:pPr>
      <w:r>
        <w:t xml:space="preserve">вывается на принципах, закрепленных в статье 3 Федерального закона «Об образовании в Российской Федерации». </w:t>
      </w:r>
    </w:p>
    <w:p w:rsidR="00AE7747" w:rsidRDefault="00356D85">
      <w:pPr>
        <w:spacing w:after="248" w:line="256" w:lineRule="auto"/>
        <w:ind w:left="720" w:right="0" w:hanging="10"/>
        <w:jc w:val="left"/>
      </w:pPr>
      <w:r>
        <w:t xml:space="preserve">Статья 5. </w:t>
      </w:r>
      <w:r>
        <w:rPr>
          <w:b/>
        </w:rPr>
        <w:t>Полномочия Главы Республики Дагестан</w:t>
      </w:r>
      <w:r>
        <w:rPr>
          <w:b/>
        </w:rPr>
        <w:t xml:space="preserve"> в сфере образования </w:t>
      </w:r>
    </w:p>
    <w:p w:rsidR="00AE7747" w:rsidRDefault="00356D85">
      <w:pPr>
        <w:spacing w:after="70" w:line="259" w:lineRule="auto"/>
        <w:ind w:left="720" w:right="27" w:firstLine="0"/>
      </w:pPr>
      <w:r>
        <w:lastRenderedPageBreak/>
        <w:t xml:space="preserve">К полномочиям Главы Республики Дагестан в сфере образования относятся: </w:t>
      </w:r>
    </w:p>
    <w:p w:rsidR="00AE7747" w:rsidRDefault="00356D85">
      <w:pPr>
        <w:numPr>
          <w:ilvl w:val="0"/>
          <w:numId w:val="2"/>
        </w:numPr>
        <w:ind w:right="27"/>
      </w:pPr>
      <w:r>
        <w:t>назначение на должность руководителя органа исполнительной власти Рес</w:t>
      </w:r>
      <w:r>
        <w:t>публики Дагестан, осуществляющего полномочия Российской Федерации в сфере образования, переданные для осуществления органам государственной власти субъектов Российской Федерации (далее также - переданные полномочия), по согласованию с федеральным органом и</w:t>
      </w:r>
      <w:r>
        <w:t xml:space="preserve">сполнительной власти, осуществляющим функции по выработке государственной политики и нормативно-правовому регулированию в сфере образования; </w:t>
      </w:r>
    </w:p>
    <w:p w:rsidR="00AE7747" w:rsidRDefault="00356D85">
      <w:pPr>
        <w:numPr>
          <w:ilvl w:val="0"/>
          <w:numId w:val="2"/>
        </w:numPr>
        <w:ind w:right="27"/>
      </w:pPr>
      <w:r>
        <w:t>утверждение по согласованию с федеральным органом исполнительной власти, осуществляющим функции по контролю и надз</w:t>
      </w:r>
      <w:r>
        <w:t xml:space="preserve">ору в сфере образования, структуры органа исполнительной власти Республики Дагестан, осуществляющего переданные полномочия; </w:t>
      </w:r>
    </w:p>
    <w:p w:rsidR="00AE7747" w:rsidRDefault="00356D85">
      <w:pPr>
        <w:numPr>
          <w:ilvl w:val="0"/>
          <w:numId w:val="2"/>
        </w:numPr>
        <w:ind w:right="27"/>
      </w:pPr>
      <w:r>
        <w:t xml:space="preserve">организация деятельности по осуществлению переданных полномочий в соответствии с законодательством об образовании; </w:t>
      </w:r>
    </w:p>
    <w:p w:rsidR="00AE7747" w:rsidRDefault="00356D85">
      <w:pPr>
        <w:numPr>
          <w:ilvl w:val="0"/>
          <w:numId w:val="2"/>
        </w:numPr>
        <w:ind w:right="27"/>
      </w:pPr>
      <w:r>
        <w:t>обеспечение пре</w:t>
      </w:r>
      <w:r>
        <w:t xml:space="preserve">доставления в федеральный орган исполнительной власти, осуществляющий функции по контролю и надзору в сфере образования: </w:t>
      </w:r>
    </w:p>
    <w:p w:rsidR="00AE7747" w:rsidRDefault="00356D85">
      <w:pPr>
        <w:spacing w:after="68" w:line="259" w:lineRule="auto"/>
        <w:ind w:left="720" w:right="27" w:firstLine="0"/>
      </w:pPr>
      <w:r>
        <w:t xml:space="preserve">а) ежеквартального отчета о расходовании предоставленных субвенций, о достижении </w:t>
      </w:r>
    </w:p>
    <w:p w:rsidR="00AE7747" w:rsidRDefault="00356D85">
      <w:pPr>
        <w:spacing w:line="259" w:lineRule="auto"/>
        <w:ind w:left="11" w:right="27" w:firstLine="0"/>
      </w:pPr>
      <w:r>
        <w:t xml:space="preserve">целевых прогнозных показателей; </w:t>
      </w:r>
    </w:p>
    <w:p w:rsidR="00AE7747" w:rsidRDefault="00356D85">
      <w:pPr>
        <w:ind w:left="11" w:right="27"/>
      </w:pPr>
      <w:r>
        <w:t>б) необходимого кол</w:t>
      </w:r>
      <w:r>
        <w:t xml:space="preserve">ичества экземпляров нормативных правовых актов, принимаемых органами государственной власти Республики Дагестан, по вопросам переданных полномочий; </w:t>
      </w:r>
    </w:p>
    <w:p w:rsidR="00AE7747" w:rsidRDefault="00356D85">
      <w:pPr>
        <w:spacing w:after="68" w:line="259" w:lineRule="auto"/>
        <w:ind w:left="720" w:right="27" w:firstLine="0"/>
      </w:pPr>
      <w:r>
        <w:t xml:space="preserve">в) информации (в том числе баз данных), необходимой для формирования и ведения </w:t>
      </w:r>
    </w:p>
    <w:p w:rsidR="00AE7747" w:rsidRDefault="00356D85">
      <w:pPr>
        <w:spacing w:after="70" w:line="259" w:lineRule="auto"/>
        <w:ind w:left="11" w:right="27" w:firstLine="0"/>
      </w:pPr>
      <w:r>
        <w:t>федеральных баз данных по в</w:t>
      </w:r>
      <w:r>
        <w:t xml:space="preserve">опросам контроля и надзора в сфере образования; </w:t>
      </w:r>
    </w:p>
    <w:p w:rsidR="00AE7747" w:rsidRDefault="00356D85">
      <w:pPr>
        <w:numPr>
          <w:ilvl w:val="0"/>
          <w:numId w:val="2"/>
        </w:numPr>
        <w:ind w:right="27"/>
      </w:pPr>
      <w:r>
        <w:t>утверждение до принятия нормативных правовых актов, указанных в пункте 1 части 6 статьи 7 Федерального закона «Об образовании в Российской Федерации», административных регламентов предоставления государствен</w:t>
      </w:r>
      <w:r>
        <w:t xml:space="preserve">ных услуг и исполнения государственных функций в сфере переданных полномочий; </w:t>
      </w:r>
    </w:p>
    <w:p w:rsidR="00AE7747" w:rsidRDefault="00356D85">
      <w:pPr>
        <w:numPr>
          <w:ilvl w:val="0"/>
          <w:numId w:val="2"/>
        </w:numPr>
        <w:ind w:right="27"/>
      </w:pPr>
      <w:r>
        <w:t xml:space="preserve">присвоение почетных званий работникам системы образования Республики Дагестан, награждение государственными наградами Республики Дагестан; </w:t>
      </w:r>
    </w:p>
    <w:p w:rsidR="00AE7747" w:rsidRDefault="00356D85">
      <w:pPr>
        <w:numPr>
          <w:ilvl w:val="0"/>
          <w:numId w:val="2"/>
        </w:numPr>
        <w:ind w:right="27"/>
      </w:pPr>
      <w:r>
        <w:t>учреждение именных стипендий, определ</w:t>
      </w:r>
      <w:r>
        <w:t xml:space="preserve">ение размера и условий выплаты таких стипендий; </w:t>
      </w:r>
    </w:p>
    <w:p w:rsidR="00AE7747" w:rsidRDefault="00356D85">
      <w:pPr>
        <w:numPr>
          <w:ilvl w:val="0"/>
          <w:numId w:val="2"/>
        </w:numPr>
        <w:ind w:right="27"/>
      </w:pPr>
      <w:r>
        <w:t xml:space="preserve">установление специальных денежных поощрений для лиц, проявивших выдающиеся способности в области образования; </w:t>
      </w:r>
    </w:p>
    <w:p w:rsidR="00AE7747" w:rsidRDefault="00356D85">
      <w:pPr>
        <w:numPr>
          <w:ilvl w:val="0"/>
          <w:numId w:val="2"/>
        </w:numPr>
        <w:spacing w:after="149" w:line="259" w:lineRule="auto"/>
        <w:ind w:right="27"/>
      </w:pPr>
      <w:r>
        <w:t xml:space="preserve">осуществление иных полномочий в соответствии с законодательством. </w:t>
      </w:r>
    </w:p>
    <w:p w:rsidR="00AE7747" w:rsidRDefault="00356D85">
      <w:pPr>
        <w:spacing w:after="189" w:line="256" w:lineRule="auto"/>
        <w:ind w:left="1891" w:right="973" w:hanging="1181"/>
        <w:jc w:val="left"/>
      </w:pPr>
      <w:r>
        <w:t xml:space="preserve">Статья 6. </w:t>
      </w:r>
      <w:r>
        <w:rPr>
          <w:b/>
        </w:rPr>
        <w:t xml:space="preserve">Полномочия Народного Собрания Республики Дагестан в сфере образования </w:t>
      </w:r>
    </w:p>
    <w:p w:rsidR="00AE7747" w:rsidRDefault="00356D85">
      <w:pPr>
        <w:ind w:left="11" w:right="27"/>
      </w:pPr>
      <w:r>
        <w:t xml:space="preserve">К полномочиям Народного Собрания Республики Дагестан в сфере образования относятся: </w:t>
      </w:r>
    </w:p>
    <w:p w:rsidR="00AE7747" w:rsidRDefault="00356D85">
      <w:pPr>
        <w:numPr>
          <w:ilvl w:val="0"/>
          <w:numId w:val="3"/>
        </w:numPr>
        <w:spacing w:line="259" w:lineRule="auto"/>
        <w:ind w:left="1477" w:right="27" w:hanging="761"/>
      </w:pPr>
      <w:r>
        <w:t xml:space="preserve">осуществление законодательного регулирования; </w:t>
      </w:r>
    </w:p>
    <w:p w:rsidR="00AE7747" w:rsidRDefault="00356D85">
      <w:pPr>
        <w:numPr>
          <w:ilvl w:val="0"/>
          <w:numId w:val="3"/>
        </w:numPr>
        <w:spacing w:after="76" w:line="259" w:lineRule="auto"/>
        <w:ind w:left="1477" w:right="27" w:hanging="761"/>
      </w:pPr>
      <w:r>
        <w:t xml:space="preserve">осуществление контроля за соблюдением и исполнением законов Республики </w:t>
      </w:r>
    </w:p>
    <w:p w:rsidR="00AE7747" w:rsidRDefault="00356D85">
      <w:pPr>
        <w:spacing w:after="75" w:line="259" w:lineRule="auto"/>
        <w:ind w:left="11" w:right="27" w:firstLine="0"/>
      </w:pPr>
      <w:r>
        <w:t xml:space="preserve">Дагестан; </w:t>
      </w:r>
    </w:p>
    <w:p w:rsidR="00AE7747" w:rsidRDefault="00356D85">
      <w:pPr>
        <w:numPr>
          <w:ilvl w:val="0"/>
          <w:numId w:val="3"/>
        </w:numPr>
        <w:spacing w:after="158" w:line="259" w:lineRule="auto"/>
        <w:ind w:left="1477" w:right="27" w:hanging="761"/>
      </w:pPr>
      <w:r>
        <w:t xml:space="preserve">осуществление иных полномочий в соответствии с законодательством. </w:t>
      </w:r>
    </w:p>
    <w:p w:rsidR="00AE7747" w:rsidRDefault="00356D85">
      <w:pPr>
        <w:spacing w:after="300" w:line="256" w:lineRule="auto"/>
        <w:ind w:left="1891" w:right="2320" w:hanging="1181"/>
        <w:jc w:val="left"/>
      </w:pPr>
      <w:r>
        <w:lastRenderedPageBreak/>
        <w:t xml:space="preserve">Статья 7. </w:t>
      </w:r>
      <w:r>
        <w:rPr>
          <w:b/>
        </w:rPr>
        <w:t xml:space="preserve">Полномочия Правительства Республики Дагестан в сфере образования </w:t>
      </w:r>
    </w:p>
    <w:p w:rsidR="00AE7747" w:rsidRDefault="00356D85">
      <w:pPr>
        <w:spacing w:after="70" w:line="259" w:lineRule="auto"/>
        <w:ind w:left="716" w:right="27" w:firstLine="0"/>
      </w:pPr>
      <w:r>
        <w:t>К полномочиям Правительства Ре</w:t>
      </w:r>
      <w:r>
        <w:t xml:space="preserve">спублики Дагестан в сфере образования относятся: </w:t>
      </w:r>
    </w:p>
    <w:p w:rsidR="00AE7747" w:rsidRDefault="00356D85">
      <w:pPr>
        <w:numPr>
          <w:ilvl w:val="0"/>
          <w:numId w:val="4"/>
        </w:numPr>
        <w:ind w:right="27"/>
      </w:pPr>
      <w:r>
        <w:t>утверждение и реализация государственной программы Республики Дагестан развития образования с учетом социально-экономических, экологических, демографических, этнокультурных и иных особенностей Республики Да</w:t>
      </w:r>
      <w:r>
        <w:t xml:space="preserve">гестан; </w:t>
      </w:r>
    </w:p>
    <w:p w:rsidR="00AE7747" w:rsidRDefault="00356D85">
      <w:pPr>
        <w:numPr>
          <w:ilvl w:val="0"/>
          <w:numId w:val="4"/>
        </w:numPr>
        <w:ind w:right="27"/>
      </w:pPr>
      <w:r>
        <w:t xml:space="preserve">создание, реорганизация, ликвидация государственных образовательных организаций Республики Дагестан; </w:t>
      </w:r>
    </w:p>
    <w:p w:rsidR="00AE7747" w:rsidRDefault="00356D85">
      <w:pPr>
        <w:numPr>
          <w:ilvl w:val="0"/>
          <w:numId w:val="4"/>
        </w:numPr>
        <w:ind w:right="27"/>
      </w:pPr>
      <w:r>
        <w:t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</w:t>
      </w:r>
      <w:r>
        <w:t>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бюджетам, включая расходы на оплату тру</w:t>
      </w:r>
      <w:r>
        <w:t xml:space="preserve">да, приобретение учебников и учебных пособий, средств обучения, игр, игрушек (за исключением расходов на содержание зданий и оплату коммунальных услуг), в соответствии с нормативами, определяемыми Правительством Республики Дагестан; </w:t>
      </w:r>
    </w:p>
    <w:p w:rsidR="00AE7747" w:rsidRDefault="00356D85">
      <w:pPr>
        <w:numPr>
          <w:ilvl w:val="0"/>
          <w:numId w:val="4"/>
        </w:numPr>
        <w:ind w:right="27"/>
      </w:pPr>
      <w:r>
        <w:t>создание условий для о</w:t>
      </w:r>
      <w:r>
        <w:t xml:space="preserve">существления присмотра и ухода за детьми, содержания детей в государственных образовательных организациях Республики Дагестан; </w:t>
      </w:r>
    </w:p>
    <w:p w:rsidR="00AE7747" w:rsidRDefault="00356D85">
      <w:pPr>
        <w:numPr>
          <w:ilvl w:val="0"/>
          <w:numId w:val="4"/>
        </w:numPr>
        <w:ind w:right="27"/>
      </w:pPr>
      <w:r>
        <w:t>финансовое обеспечение получения дошкольного образования в частных дошкольных образовательных организациях, дошкольного, начальн</w:t>
      </w:r>
      <w:r>
        <w:t>ого общего, основного общего, среднего общего образования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программам, посредством предоставления ук</w:t>
      </w:r>
      <w:r>
        <w:t>азанным образовательным организациям субсидий на возмещение затрат,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услуг), в соот</w:t>
      </w:r>
      <w:r>
        <w:t xml:space="preserve">ветствии с нормативами, указанными в пункте 3 настоящей статьи; </w:t>
      </w:r>
    </w:p>
    <w:p w:rsidR="00AE7747" w:rsidRDefault="00356D85">
      <w:pPr>
        <w:numPr>
          <w:ilvl w:val="0"/>
          <w:numId w:val="4"/>
        </w:numPr>
        <w:ind w:right="27"/>
      </w:pPr>
      <w:r>
        <w:t>организация обеспечения муниципальных образовательных организаций и государственных образовательных организаций Республики Дагестан учебниками в соответствии с федеральным перечнем учебников,</w:t>
      </w:r>
      <w:r>
        <w:t xml:space="preserve"> рекомендованных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организациями, осуществляющими образовательную деятельность, и учебными пособиями</w:t>
      </w:r>
      <w:r>
        <w:t xml:space="preserve">, допущенными к использованию при реализации указанных образовательных программ; </w:t>
      </w:r>
    </w:p>
    <w:p w:rsidR="00AE7747" w:rsidRDefault="00356D85">
      <w:pPr>
        <w:numPr>
          <w:ilvl w:val="0"/>
          <w:numId w:val="4"/>
        </w:numPr>
        <w:ind w:right="27"/>
      </w:pPr>
      <w:r>
        <w:t xml:space="preserve">обеспечение получения профессионального обучения обучающимися с ограниченными возможностями здоровья (с различными формами умственной от </w:t>
      </w:r>
    </w:p>
    <w:p w:rsidR="00AE7747" w:rsidRDefault="00356D85">
      <w:pPr>
        <w:spacing w:after="71" w:line="259" w:lineRule="auto"/>
        <w:ind w:left="11" w:right="27" w:firstLine="0"/>
      </w:pPr>
      <w:r>
        <w:t>сталости), не имеющими основного общ</w:t>
      </w:r>
      <w:r>
        <w:t xml:space="preserve">его или среднего общего образования; </w:t>
      </w:r>
    </w:p>
    <w:p w:rsidR="00AE7747" w:rsidRDefault="00356D85">
      <w:pPr>
        <w:numPr>
          <w:ilvl w:val="0"/>
          <w:numId w:val="4"/>
        </w:numPr>
        <w:ind w:right="27"/>
      </w:pPr>
      <w:r>
        <w:lastRenderedPageBreak/>
        <w:t xml:space="preserve">установление основных требований к одежде обучающихся по образовательным программам начального общего, основного общего и среднего общего образования в Республике Дагестан; </w:t>
      </w:r>
    </w:p>
    <w:p w:rsidR="00AE7747" w:rsidRDefault="00356D85">
      <w:pPr>
        <w:numPr>
          <w:ilvl w:val="0"/>
          <w:numId w:val="4"/>
        </w:numPr>
        <w:ind w:right="27"/>
      </w:pPr>
      <w:r>
        <w:t xml:space="preserve">установление порядка признания организаций, </w:t>
      </w:r>
      <w:r>
        <w:t xml:space="preserve">указанных в части 3 статьи 20 Федерального закона «Об образовании в Российской Федерации», региональными инновационными площадками; </w:t>
      </w:r>
    </w:p>
    <w:p w:rsidR="00AE7747" w:rsidRDefault="00356D85">
      <w:pPr>
        <w:numPr>
          <w:ilvl w:val="0"/>
          <w:numId w:val="4"/>
        </w:numPr>
        <w:ind w:right="27"/>
      </w:pPr>
      <w:r>
        <w:t>установление порядка назначения государственной академической стипендии студентам, государственной социальной стипендии сту</w:t>
      </w:r>
      <w:r>
        <w:t>дентам, государственной стипендии аспирантам, ординаторам, ассистентам-стажерам, обучающимся по очной форме обучения за счет бюджетных ассигнований республиканского бюджета Республики Дагестан, установление нормативов для формирования стипендиального фонда</w:t>
      </w:r>
      <w:r>
        <w:t xml:space="preserve"> за счет бюджетных ассигнований республиканского бюджета Республики Дагестан; </w:t>
      </w:r>
    </w:p>
    <w:p w:rsidR="00AE7747" w:rsidRDefault="00356D85">
      <w:pPr>
        <w:numPr>
          <w:ilvl w:val="0"/>
          <w:numId w:val="4"/>
        </w:numPr>
        <w:ind w:right="27"/>
      </w:pPr>
      <w:r>
        <w:t>установление случаев и порядка обеспечения вещевым имуществом (обмундированием), в том числе форменной одеждой, обучающихся за счет бюджетных ассигнований республиканского бюдже</w:t>
      </w:r>
      <w:r>
        <w:t xml:space="preserve">та Республики Дагестан; </w:t>
      </w:r>
    </w:p>
    <w:p w:rsidR="00AE7747" w:rsidRDefault="00356D85">
      <w:pPr>
        <w:numPr>
          <w:ilvl w:val="0"/>
          <w:numId w:val="4"/>
        </w:numPr>
        <w:spacing w:after="76" w:line="259" w:lineRule="auto"/>
        <w:ind w:right="27"/>
      </w:pPr>
      <w:r>
        <w:t xml:space="preserve">создание общеобразовательных организаций со специальными наименованиями </w:t>
      </w:r>
    </w:p>
    <w:p w:rsidR="00AE7747" w:rsidRDefault="00356D85">
      <w:pPr>
        <w:spacing w:after="69" w:line="259" w:lineRule="auto"/>
        <w:ind w:left="11" w:right="27" w:firstLine="0"/>
      </w:pPr>
      <w:r>
        <w:t xml:space="preserve">«кадетская школа», «кадетский (морской кадетский) корпус» и «казачий кадетский корпус»; </w:t>
      </w:r>
    </w:p>
    <w:p w:rsidR="00AE7747" w:rsidRDefault="00356D85">
      <w:pPr>
        <w:numPr>
          <w:ilvl w:val="0"/>
          <w:numId w:val="4"/>
        </w:numPr>
        <w:ind w:right="27"/>
      </w:pPr>
      <w:r>
        <w:t>определение порядка создания в государственных и муниципальных органи</w:t>
      </w:r>
      <w:r>
        <w:t xml:space="preserve">зациях, осуществляющих образовательную деятельность, условий для охраны и укрепления здоровья обучающихся, организации их питания; </w:t>
      </w:r>
    </w:p>
    <w:p w:rsidR="00AE7747" w:rsidRDefault="00356D85">
      <w:pPr>
        <w:numPr>
          <w:ilvl w:val="0"/>
          <w:numId w:val="4"/>
        </w:numPr>
        <w:ind w:right="27"/>
      </w:pPr>
      <w:r>
        <w:t>создание отдельных организаций, осуществляющих образовательную деятельность по адаптированным основным общеобразовательным п</w:t>
      </w:r>
      <w:r>
        <w:t>рограммам, для глухих, слабослышащих, позднооглохших, слепых, слабовидящих, с тяжелыми нарушениями речи, с нарушениями опорно-двигательного аппарата, с задержкой психического развития, с умственной отсталостью, с расстройствами аутистического спектра, со с</w:t>
      </w:r>
      <w:r>
        <w:t xml:space="preserve">ложными дефектами и других обучающихся с ограниченными возможностями здоровья; </w:t>
      </w:r>
    </w:p>
    <w:p w:rsidR="00AE7747" w:rsidRDefault="00356D85">
      <w:pPr>
        <w:numPr>
          <w:ilvl w:val="0"/>
          <w:numId w:val="4"/>
        </w:numPr>
        <w:ind w:right="27"/>
      </w:pPr>
      <w:r>
        <w:t>утверждение порядка установления организациями, осуществляющими образовательную деятельность по имеющим государственную аккредитацию образовательным программам среднего професс</w:t>
      </w:r>
      <w:r>
        <w:t xml:space="preserve">ионального и высшего образования, контрольных цифр приема на обучение за счет бюджетных ассигнований республиканского бюджета Республики Дагестан с учетом потребностей экономики и социальной сферы Республики Дагестан; </w:t>
      </w:r>
    </w:p>
    <w:p w:rsidR="00AE7747" w:rsidRDefault="00356D85">
      <w:pPr>
        <w:numPr>
          <w:ilvl w:val="0"/>
          <w:numId w:val="4"/>
        </w:numPr>
        <w:ind w:right="27"/>
      </w:pPr>
      <w:r>
        <w:t>установление дополнительных мер госуд</w:t>
      </w:r>
      <w:r>
        <w:t xml:space="preserve">арственной поддержки для привлечения специалистов к педагогической деятельности; </w:t>
      </w:r>
    </w:p>
    <w:p w:rsidR="00AE7747" w:rsidRDefault="00356D85">
      <w:pPr>
        <w:numPr>
          <w:ilvl w:val="0"/>
          <w:numId w:val="4"/>
        </w:numPr>
        <w:spacing w:after="195" w:line="259" w:lineRule="auto"/>
        <w:ind w:right="27"/>
      </w:pPr>
      <w:r>
        <w:t xml:space="preserve">осуществление иных полномочий в соответствии с законодательством. </w:t>
      </w:r>
    </w:p>
    <w:p w:rsidR="00AE7747" w:rsidRDefault="00356D85">
      <w:pPr>
        <w:spacing w:after="248" w:line="256" w:lineRule="auto"/>
        <w:ind w:left="1951" w:right="2320" w:hanging="1241"/>
        <w:jc w:val="left"/>
      </w:pPr>
      <w:r>
        <w:t xml:space="preserve">Статья 8. </w:t>
      </w:r>
      <w:r>
        <w:rPr>
          <w:b/>
        </w:rPr>
        <w:t xml:space="preserve">Полномочия уполномоченного органа исполнительной власти Республики Дагестан в сфере образования </w:t>
      </w:r>
    </w:p>
    <w:p w:rsidR="00AE7747" w:rsidRDefault="00356D85">
      <w:pPr>
        <w:ind w:left="11" w:right="27"/>
      </w:pPr>
      <w:r>
        <w:t xml:space="preserve">К полномочиям уполномоченного органа исполнительной власти Республики Дагестан в сфере образования (далее - уполномоченный орган) относятся: </w:t>
      </w:r>
    </w:p>
    <w:p w:rsidR="00AE7747" w:rsidRDefault="00356D85">
      <w:pPr>
        <w:ind w:left="11" w:right="27"/>
      </w:pPr>
      <w:r>
        <w:lastRenderedPageBreak/>
        <w:t>I)</w:t>
      </w:r>
      <w:r>
        <w:rPr>
          <w:rFonts w:ascii="Arial" w:eastAsia="Arial" w:hAnsi="Arial" w:cs="Arial"/>
        </w:rPr>
        <w:t xml:space="preserve"> </w:t>
      </w:r>
      <w:r>
        <w:t xml:space="preserve"> разработка государственной программы Республики Дагестан развития образования; </w:t>
      </w:r>
    </w:p>
    <w:p w:rsidR="00AE7747" w:rsidRDefault="00356D85">
      <w:pPr>
        <w:numPr>
          <w:ilvl w:val="0"/>
          <w:numId w:val="5"/>
        </w:numPr>
        <w:ind w:right="27"/>
      </w:pPr>
      <w:r>
        <w:t>участие в экспертизе примерных</w:t>
      </w:r>
      <w:r>
        <w:t xml:space="preserve"> основных общеобразовательных программ с учетом их уровня и направленности (в части учета региональных, национальных и этнокультурных особенностей); </w:t>
      </w:r>
    </w:p>
    <w:p w:rsidR="00AE7747" w:rsidRDefault="00356D85">
      <w:pPr>
        <w:numPr>
          <w:ilvl w:val="0"/>
          <w:numId w:val="5"/>
        </w:numPr>
        <w:ind w:right="27"/>
      </w:pPr>
      <w:r>
        <w:t xml:space="preserve">участие в проведении экспертизы учебников для включения в федеральный перечень учебников, рекомендуемых к </w:t>
      </w:r>
      <w:r>
        <w:t>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в целях обеспечения учета региональных и этнокультурных особенностей Республики Дагестан, реализаци</w:t>
      </w:r>
      <w:r>
        <w:t xml:space="preserve">и прав граждан на получение образования на родном языке из числа языков народов Дагестана и изучение родного языка из числа языков народов Дагестана и литературы народов Дагестана на родном языке; </w:t>
      </w:r>
    </w:p>
    <w:p w:rsidR="00AE7747" w:rsidRDefault="00356D85">
      <w:pPr>
        <w:numPr>
          <w:ilvl w:val="0"/>
          <w:numId w:val="5"/>
        </w:numPr>
        <w:ind w:right="27"/>
      </w:pPr>
      <w:r>
        <w:t>участие в отборе организаций, осуществляющих выпуск учебны</w:t>
      </w:r>
      <w:r>
        <w:t xml:space="preserve">х пособий по родному языку из числа языков народов Дагестана и литературе народов Дагестана на родном языке; </w:t>
      </w:r>
    </w:p>
    <w:p w:rsidR="00AE7747" w:rsidRDefault="00356D85">
      <w:pPr>
        <w:numPr>
          <w:ilvl w:val="0"/>
          <w:numId w:val="5"/>
        </w:numPr>
        <w:ind w:right="27"/>
      </w:pPr>
      <w:r>
        <w:t xml:space="preserve">создание учебно-методических объединений в системе образования и утверждение положений о них; </w:t>
      </w:r>
    </w:p>
    <w:p w:rsidR="00AE7747" w:rsidRDefault="00356D85">
      <w:pPr>
        <w:numPr>
          <w:ilvl w:val="0"/>
          <w:numId w:val="5"/>
        </w:numPr>
        <w:ind w:right="27"/>
      </w:pPr>
      <w:r>
        <w:t>создание государственных экзаменационных комиссий д</w:t>
      </w:r>
      <w:r>
        <w:t xml:space="preserve">ля проведения государственной итоговой аттестации по образовательным программам основного общего и среднего общего образования на территории Республики Дагестан; </w:t>
      </w:r>
    </w:p>
    <w:p w:rsidR="00AE7747" w:rsidRDefault="00356D85">
      <w:pPr>
        <w:numPr>
          <w:ilvl w:val="0"/>
          <w:numId w:val="5"/>
        </w:numPr>
        <w:ind w:right="27"/>
      </w:pPr>
      <w:r>
        <w:t>обеспечение проведения государственной итоговой аттестации по образовательным программам осно</w:t>
      </w:r>
      <w:r>
        <w:t xml:space="preserve">вного общего и среднего общего образования на территории Республики Дагестан; </w:t>
      </w:r>
    </w:p>
    <w:p w:rsidR="00AE7747" w:rsidRDefault="00356D85">
      <w:pPr>
        <w:numPr>
          <w:ilvl w:val="0"/>
          <w:numId w:val="5"/>
        </w:numPr>
        <w:ind w:right="27"/>
      </w:pPr>
      <w:r>
        <w:t>установление форм и порядка государственной итоговой аттестации для обучающихся по образовательным программам основного общего и среднего общего образования, изучавших родной яз</w:t>
      </w:r>
      <w:r>
        <w:t xml:space="preserve">ык из числа языков народов Дагестана и литературу народов Дагестана на родном языке для прохождения государственной итоговой аттестации; </w:t>
      </w:r>
    </w:p>
    <w:p w:rsidR="00AE7747" w:rsidRDefault="00356D85">
      <w:pPr>
        <w:numPr>
          <w:ilvl w:val="0"/>
          <w:numId w:val="5"/>
        </w:numPr>
        <w:ind w:right="27"/>
      </w:pPr>
      <w:r>
        <w:t>формирование аттестационных комиссий для проведения аттестации в целях установления квалификационной категории педагог</w:t>
      </w:r>
      <w:r>
        <w:t xml:space="preserve">ических работников организаций, осуществляющих образовательную деятельность и находящихся в ведении Республики Дагестан, педагогических работников муниципальных и частных организаций, осуществляющих образовательную деятельность; </w:t>
      </w:r>
    </w:p>
    <w:p w:rsidR="00AE7747" w:rsidRDefault="00356D85">
      <w:pPr>
        <w:numPr>
          <w:ilvl w:val="0"/>
          <w:numId w:val="5"/>
        </w:numPr>
        <w:ind w:right="27"/>
      </w:pPr>
      <w:r>
        <w:t>подготовка и представление</w:t>
      </w:r>
      <w:r>
        <w:t xml:space="preserve"> в Правительство Республики Дагестан предложений о создании, реорганизации, ликвидации государственных организаций, осуществляющих образовательную деятельность; </w:t>
      </w:r>
    </w:p>
    <w:p w:rsidR="00AE7747" w:rsidRDefault="00356D85">
      <w:pPr>
        <w:ind w:left="11" w:right="27"/>
      </w:pPr>
      <w:r>
        <w:t>II)</w:t>
      </w:r>
      <w:r>
        <w:rPr>
          <w:rFonts w:ascii="Arial" w:eastAsia="Arial" w:hAnsi="Arial" w:cs="Arial"/>
        </w:rPr>
        <w:t xml:space="preserve"> </w:t>
      </w:r>
      <w:r>
        <w:t xml:space="preserve"> назначение на должность и освобождение от должности руководителей государственных образов</w:t>
      </w:r>
      <w:r>
        <w:t xml:space="preserve">ательных организаций Республики Дагестан; </w:t>
      </w:r>
    </w:p>
    <w:p w:rsidR="00AE7747" w:rsidRDefault="00356D85">
      <w:pPr>
        <w:numPr>
          <w:ilvl w:val="0"/>
          <w:numId w:val="6"/>
        </w:numPr>
        <w:spacing w:after="76" w:line="259" w:lineRule="auto"/>
        <w:ind w:right="27"/>
      </w:pPr>
      <w:r>
        <w:t xml:space="preserve">осуществление мониторинга в системе образования на республиканском уровне; </w:t>
      </w:r>
    </w:p>
    <w:p w:rsidR="00AE7747" w:rsidRDefault="00356D85">
      <w:pPr>
        <w:numPr>
          <w:ilvl w:val="0"/>
          <w:numId w:val="6"/>
        </w:numPr>
        <w:ind w:right="27"/>
      </w:pPr>
      <w:r>
        <w:t>установление порядка проведения оценки последствий принятия решения о реорганизации или ликвидации образовательной организации, находящей</w:t>
      </w:r>
      <w:r>
        <w:t xml:space="preserve">ся в ведении Республики </w:t>
      </w:r>
      <w:r>
        <w:lastRenderedPageBreak/>
        <w:t xml:space="preserve">Дагестан, муниципальной образовательной организации, включая критерии этой оценки (по типам данных образовательных организаций), порядок со </w:t>
      </w:r>
    </w:p>
    <w:p w:rsidR="00AE7747" w:rsidRDefault="00356D85">
      <w:pPr>
        <w:spacing w:after="70" w:line="259" w:lineRule="auto"/>
        <w:ind w:left="11" w:right="27" w:firstLine="0"/>
      </w:pPr>
      <w:r>
        <w:t xml:space="preserve">здания комиссии по оценке последствий такого решения и подготовки ею заключений; </w:t>
      </w:r>
    </w:p>
    <w:p w:rsidR="00AE7747" w:rsidRDefault="00356D85">
      <w:pPr>
        <w:numPr>
          <w:ilvl w:val="0"/>
          <w:numId w:val="6"/>
        </w:numPr>
        <w:ind w:right="27"/>
      </w:pPr>
      <w:r>
        <w:t>организац</w:t>
      </w:r>
      <w:r>
        <w:t xml:space="preserve">ия предоставления дополнительного профессионального образования в государственных образовательных организациях Республики Дагестан; </w:t>
      </w:r>
    </w:p>
    <w:p w:rsidR="00AE7747" w:rsidRDefault="00356D85">
      <w:pPr>
        <w:numPr>
          <w:ilvl w:val="0"/>
          <w:numId w:val="6"/>
        </w:numPr>
        <w:ind w:right="27"/>
      </w:pPr>
      <w:r>
        <w:t xml:space="preserve">организация предоставления психолого-педагогической, медицинской и социальной помощи обучающимся, испытывающим трудности в </w:t>
      </w:r>
      <w:r>
        <w:t xml:space="preserve">освоении основных общеобразовательных программ, своем развитии и социальной адаптации; </w:t>
      </w:r>
    </w:p>
    <w:p w:rsidR="00AE7747" w:rsidRDefault="00356D85">
      <w:pPr>
        <w:numPr>
          <w:ilvl w:val="0"/>
          <w:numId w:val="6"/>
        </w:numPr>
        <w:ind w:right="27"/>
      </w:pPr>
      <w:r>
        <w:t>обеспечение подготовки педагогических работников, владеющих специальными педагогическими подходами и методами обучения и воспитания обучающихся с ограниченными возможно</w:t>
      </w:r>
      <w:r>
        <w:t xml:space="preserve">стями здоровья, и содействие привлечению таких работников в организации, осуществляющие образовательную деятельность; </w:t>
      </w:r>
    </w:p>
    <w:p w:rsidR="00AE7747" w:rsidRDefault="00356D85">
      <w:pPr>
        <w:numPr>
          <w:ilvl w:val="0"/>
          <w:numId w:val="6"/>
        </w:numPr>
        <w:ind w:right="27"/>
      </w:pPr>
      <w:r>
        <w:t xml:space="preserve">осуществление информационного обеспечения в пределах своей компетенции организаций, осуществляющих образовательную деятельность; </w:t>
      </w:r>
    </w:p>
    <w:p w:rsidR="00AE7747" w:rsidRDefault="00356D85">
      <w:pPr>
        <w:numPr>
          <w:ilvl w:val="0"/>
          <w:numId w:val="6"/>
        </w:numPr>
        <w:ind w:right="27"/>
      </w:pPr>
      <w:r>
        <w:t xml:space="preserve">обеспечение целевого направления на обучение в образовательной организации высшего образования Российской Федерации; </w:t>
      </w:r>
    </w:p>
    <w:p w:rsidR="00AE7747" w:rsidRDefault="00356D85">
      <w:pPr>
        <w:numPr>
          <w:ilvl w:val="0"/>
          <w:numId w:val="6"/>
        </w:numPr>
        <w:ind w:right="27"/>
      </w:pPr>
      <w:r>
        <w:t xml:space="preserve">осуществление полномочий Российской Федерации в сфере образования, переданных для осуществления органам государственной власти Республики </w:t>
      </w:r>
      <w:r>
        <w:t xml:space="preserve">Дагестан: </w:t>
      </w:r>
    </w:p>
    <w:p w:rsidR="00AE7747" w:rsidRDefault="00356D85">
      <w:pPr>
        <w:spacing w:after="21" w:line="259" w:lineRule="auto"/>
        <w:ind w:left="10" w:right="21" w:hanging="10"/>
        <w:jc w:val="right"/>
      </w:pPr>
      <w:r>
        <w:t xml:space="preserve">а) по государственному контролю (надзору) в сфере образования за деятельностью </w:t>
      </w:r>
    </w:p>
    <w:p w:rsidR="00AE7747" w:rsidRDefault="00356D85">
      <w:pPr>
        <w:ind w:left="11" w:right="27" w:firstLine="0"/>
      </w:pPr>
      <w:r>
        <w:t>организаций, осуществляющих образовательную деятельность на территории Республики Дагестан (за исключением организаций, указанных в пункте 7 части 1 статьи 6 Федерального закона «Об образовании в Российской Федерации»), а также органов местного самоуправле</w:t>
      </w:r>
      <w:r>
        <w:t xml:space="preserve">ния муниципальных образований Республики Дагестан (далее - органы местного самоуправления), осуществляющих управление в сфере образования на соответствующей территории; </w:t>
      </w:r>
    </w:p>
    <w:p w:rsidR="00AE7747" w:rsidRDefault="00356D85">
      <w:pPr>
        <w:ind w:left="11" w:right="27"/>
      </w:pPr>
      <w:r>
        <w:t>б) по лицензированию образовательной деятельности организаций, осуществляющих образова</w:t>
      </w:r>
      <w:r>
        <w:t xml:space="preserve">тельную деятельность на территории Республики Дагестан (за исключением организаций, указанных в пункте 7 части 1 статьи 6 Федерального закона «Об образовании в </w:t>
      </w:r>
    </w:p>
    <w:p w:rsidR="00AE7747" w:rsidRDefault="00356D85">
      <w:pPr>
        <w:spacing w:line="259" w:lineRule="auto"/>
        <w:ind w:left="11" w:right="27" w:firstLine="0"/>
      </w:pPr>
      <w:r>
        <w:t xml:space="preserve">Российской Федерации»); </w:t>
      </w:r>
    </w:p>
    <w:p w:rsidR="00AE7747" w:rsidRDefault="00356D85">
      <w:pPr>
        <w:spacing w:after="21" w:line="259" w:lineRule="auto"/>
        <w:ind w:left="10" w:right="21" w:hanging="10"/>
        <w:jc w:val="right"/>
      </w:pPr>
      <w:r>
        <w:t>в) по государственной аккредитации образовательной деятельности органи</w:t>
      </w:r>
      <w:r>
        <w:t xml:space="preserve">заций, </w:t>
      </w:r>
    </w:p>
    <w:p w:rsidR="00AE7747" w:rsidRDefault="00356D85">
      <w:pPr>
        <w:ind w:left="11" w:right="27" w:firstLine="0"/>
      </w:pPr>
      <w:r>
        <w:t xml:space="preserve">осуществляющих образовательную деятельность на территории Республики Дагестан (за исключением организаций, указанных в пункте 7 части 1 статьи 6 Федерального закона «Об образовании в Российской Федерации»); </w:t>
      </w:r>
    </w:p>
    <w:p w:rsidR="00AE7747" w:rsidRDefault="00356D85">
      <w:pPr>
        <w:spacing w:after="70" w:line="259" w:lineRule="auto"/>
        <w:ind w:left="732" w:right="27" w:firstLine="0"/>
      </w:pPr>
      <w:r>
        <w:t>г) по подтверждению документов об образо</w:t>
      </w:r>
      <w:r>
        <w:t xml:space="preserve">вании и (или) о квалификации; </w:t>
      </w:r>
    </w:p>
    <w:p w:rsidR="00AE7747" w:rsidRDefault="00356D85">
      <w:pPr>
        <w:numPr>
          <w:ilvl w:val="0"/>
          <w:numId w:val="7"/>
        </w:numPr>
        <w:ind w:right="27"/>
      </w:pPr>
      <w:r>
        <w:t xml:space="preserve">создание условий для реализации инновационных образовательных проектов, программ и внедрения их результатов в практику; </w:t>
      </w:r>
    </w:p>
    <w:p w:rsidR="00AE7747" w:rsidRDefault="00356D85">
      <w:pPr>
        <w:numPr>
          <w:ilvl w:val="0"/>
          <w:numId w:val="7"/>
        </w:numPr>
        <w:ind w:right="27"/>
      </w:pPr>
      <w:r>
        <w:t xml:space="preserve">организация предоставления общего образования в государственных образовательных организациях Республики </w:t>
      </w:r>
      <w:r>
        <w:t xml:space="preserve">Дагестан; </w:t>
      </w:r>
    </w:p>
    <w:p w:rsidR="00AE7747" w:rsidRDefault="00356D85">
      <w:pPr>
        <w:numPr>
          <w:ilvl w:val="0"/>
          <w:numId w:val="7"/>
        </w:numPr>
        <w:ind w:right="27"/>
      </w:pPr>
      <w:r>
        <w:lastRenderedPageBreak/>
        <w:t xml:space="preserve">организация предоставления среднего профессионального образования, включая обеспечение государственных гарантий реализации права на получение общедоступного и бесплатного среднего профессионального образования; </w:t>
      </w:r>
    </w:p>
    <w:p w:rsidR="00AE7747" w:rsidRDefault="00356D85">
      <w:pPr>
        <w:numPr>
          <w:ilvl w:val="0"/>
          <w:numId w:val="7"/>
        </w:numPr>
        <w:ind w:right="27"/>
      </w:pPr>
      <w:r>
        <w:t>организация предоставления дополн</w:t>
      </w:r>
      <w:r>
        <w:t xml:space="preserve">ительного образования детей в государственных образовательных организациях Республики Дагестан; </w:t>
      </w:r>
    </w:p>
    <w:p w:rsidR="00AE7747" w:rsidRDefault="00356D85">
      <w:pPr>
        <w:numPr>
          <w:ilvl w:val="0"/>
          <w:numId w:val="7"/>
        </w:numPr>
        <w:ind w:right="27"/>
      </w:pPr>
      <w:r>
        <w:t xml:space="preserve">создание условий для охраны и укрепления здоровья обучающихся, организации их питания; </w:t>
      </w:r>
    </w:p>
    <w:p w:rsidR="00AE7747" w:rsidRDefault="00356D85">
      <w:pPr>
        <w:numPr>
          <w:ilvl w:val="0"/>
          <w:numId w:val="7"/>
        </w:numPr>
        <w:spacing w:after="242" w:line="259" w:lineRule="auto"/>
        <w:ind w:right="27"/>
      </w:pPr>
      <w:r>
        <w:t xml:space="preserve">осуществление иных полномочий в соответствии с законодательством. </w:t>
      </w:r>
    </w:p>
    <w:p w:rsidR="00AE7747" w:rsidRDefault="00356D85">
      <w:pPr>
        <w:spacing w:after="203" w:line="256" w:lineRule="auto"/>
        <w:ind w:left="1872" w:right="3248" w:hanging="1162"/>
        <w:jc w:val="left"/>
      </w:pPr>
      <w:r>
        <w:t>Стат</w:t>
      </w:r>
      <w:r>
        <w:t xml:space="preserve">ья 9. </w:t>
      </w:r>
      <w:r>
        <w:rPr>
          <w:b/>
        </w:rPr>
        <w:t xml:space="preserve">Основные направления развития системы образования Республики Дагестан </w:t>
      </w:r>
    </w:p>
    <w:p w:rsidR="00AE7747" w:rsidRDefault="00356D85">
      <w:pPr>
        <w:ind w:left="11" w:right="27"/>
      </w:pPr>
      <w:r>
        <w:t xml:space="preserve">Основными направлениями развития системы образования Республики Дагестан являются: </w:t>
      </w:r>
    </w:p>
    <w:p w:rsidR="00AE7747" w:rsidRDefault="00356D85">
      <w:pPr>
        <w:numPr>
          <w:ilvl w:val="0"/>
          <w:numId w:val="8"/>
        </w:numPr>
        <w:ind w:right="27"/>
      </w:pPr>
      <w:r>
        <w:t xml:space="preserve">создание условий для устойчивого развития системы образования Республики Дагестан с учетом потребностей общества и в соответствии с приоритетными направлениями развития Республики Дагестан; </w:t>
      </w:r>
    </w:p>
    <w:p w:rsidR="00AE7747" w:rsidRDefault="00356D85">
      <w:pPr>
        <w:numPr>
          <w:ilvl w:val="0"/>
          <w:numId w:val="8"/>
        </w:numPr>
        <w:ind w:right="27"/>
      </w:pPr>
      <w:r>
        <w:t>развитие кадрового потенциала образовательных организаций Республ</w:t>
      </w:r>
      <w:r>
        <w:t xml:space="preserve">ики Дагестан путем совершенствования системы подготовки, переподготовки и повышения квалификации педагогических работников, стимулирования их деятельности; </w:t>
      </w:r>
    </w:p>
    <w:p w:rsidR="00AE7747" w:rsidRDefault="00356D85">
      <w:pPr>
        <w:numPr>
          <w:ilvl w:val="0"/>
          <w:numId w:val="8"/>
        </w:numPr>
        <w:ind w:right="27"/>
      </w:pPr>
      <w:r>
        <w:t>разработка и внедрение вариативных моделей обучения путем консолидации экономических, кадровых и со</w:t>
      </w:r>
      <w:r>
        <w:t xml:space="preserve">циальных ресурсов в целях взаимовыгодного сотрудничества, совместного решения финансово-хозяйственных вопросов, системного и комплексного предоставления образовательных услуг, индивидуализации образовательных программ; </w:t>
      </w:r>
    </w:p>
    <w:p w:rsidR="00AE7747" w:rsidRDefault="00356D85">
      <w:pPr>
        <w:numPr>
          <w:ilvl w:val="0"/>
          <w:numId w:val="8"/>
        </w:numPr>
        <w:ind w:right="27"/>
      </w:pPr>
      <w:r>
        <w:t>развитие системы дошкольного образов</w:t>
      </w:r>
      <w:r>
        <w:t xml:space="preserve">ания, обеспечивающей образование и воспитание детей дошкольного возраста с учетом традиций и обычаев народов Дагестана; </w:t>
      </w:r>
    </w:p>
    <w:p w:rsidR="00AE7747" w:rsidRDefault="00356D85">
      <w:pPr>
        <w:numPr>
          <w:ilvl w:val="0"/>
          <w:numId w:val="8"/>
        </w:numPr>
        <w:ind w:right="27"/>
      </w:pPr>
      <w:r>
        <w:t xml:space="preserve">обновление содержания образования, реализация компетентностного подхода в обучении и воспитании, эффективная социализация обучающихся, </w:t>
      </w:r>
      <w:r>
        <w:t xml:space="preserve">индивидуализация и дифференциация образовательных услуг; </w:t>
      </w:r>
    </w:p>
    <w:p w:rsidR="00AE7747" w:rsidRDefault="00356D85">
      <w:pPr>
        <w:numPr>
          <w:ilvl w:val="0"/>
          <w:numId w:val="8"/>
        </w:numPr>
        <w:ind w:right="27"/>
      </w:pPr>
      <w:r>
        <w:t>обеспечение соответствия образовательных услуг запросам личности и кадровым потребностям рынка труда, создание условий для всесторонней подготовки обучающихся к самостоятельной жизни и профессиональ</w:t>
      </w:r>
      <w:r>
        <w:t xml:space="preserve">ному самоопределению на основе усиления взаимосвязи образовательных организаций и производственных структур; </w:t>
      </w:r>
    </w:p>
    <w:p w:rsidR="00AE7747" w:rsidRDefault="00356D85">
      <w:pPr>
        <w:numPr>
          <w:ilvl w:val="0"/>
          <w:numId w:val="8"/>
        </w:numPr>
        <w:ind w:right="27"/>
      </w:pPr>
      <w:r>
        <w:t>обеспечение права на доступное и качественное образование обучающихся в сельских общеобразовательных организациях за счет использования дистанцион</w:t>
      </w:r>
      <w:r>
        <w:t xml:space="preserve">ных образовательных технологий, определения эффективных механизмов организации транспортной доставки обучающихся, интеграции и кооперации образовательных организаций разных типов; </w:t>
      </w:r>
    </w:p>
    <w:p w:rsidR="00AE7747" w:rsidRDefault="00356D85">
      <w:pPr>
        <w:numPr>
          <w:ilvl w:val="0"/>
          <w:numId w:val="8"/>
        </w:numPr>
        <w:ind w:right="27"/>
      </w:pPr>
      <w:r>
        <w:t>создание условий для успешной социализации детей с ограниченными возможност</w:t>
      </w:r>
      <w:r>
        <w:t xml:space="preserve">ями здоровья, в том числе путем инклюзивного образования; </w:t>
      </w:r>
    </w:p>
    <w:p w:rsidR="00AE7747" w:rsidRDefault="00356D85">
      <w:pPr>
        <w:numPr>
          <w:ilvl w:val="0"/>
          <w:numId w:val="8"/>
        </w:numPr>
        <w:ind w:right="27"/>
      </w:pPr>
      <w:r>
        <w:lastRenderedPageBreak/>
        <w:t>формирование механизма прогнозирования, мониторинга и государственного регулирования подготовки специалистов, получающих среднее профессиональное образование, в соответствии с потребностями рынка т</w:t>
      </w:r>
      <w:r>
        <w:t xml:space="preserve">руда Республики Дагестан; </w:t>
      </w:r>
    </w:p>
    <w:p w:rsidR="00AE7747" w:rsidRDefault="00356D85">
      <w:pPr>
        <w:numPr>
          <w:ilvl w:val="0"/>
          <w:numId w:val="8"/>
        </w:numPr>
        <w:ind w:right="27"/>
      </w:pPr>
      <w:r>
        <w:t xml:space="preserve">развитие негосударственного сектора в образовании путем создания равных условий для всех поставщиков образовательных услуг; </w:t>
      </w:r>
    </w:p>
    <w:p w:rsidR="00AE7747" w:rsidRDefault="00356D85">
      <w:pPr>
        <w:numPr>
          <w:ilvl w:val="0"/>
          <w:numId w:val="8"/>
        </w:numPr>
        <w:spacing w:after="76" w:line="259" w:lineRule="auto"/>
        <w:ind w:right="27"/>
      </w:pPr>
      <w:r>
        <w:t xml:space="preserve">развитие конкурентоспособной системы образования Республики Дагестан; </w:t>
      </w:r>
    </w:p>
    <w:p w:rsidR="00AE7747" w:rsidRDefault="00356D85">
      <w:pPr>
        <w:numPr>
          <w:ilvl w:val="0"/>
          <w:numId w:val="8"/>
        </w:numPr>
        <w:ind w:right="27"/>
      </w:pPr>
      <w:r>
        <w:t>развитие доступного качественного</w:t>
      </w:r>
      <w:r>
        <w:t xml:space="preserve"> дополнительного образования детей и взрослых. </w:t>
      </w:r>
    </w:p>
    <w:p w:rsidR="00AE7747" w:rsidRDefault="00AE7747">
      <w:pPr>
        <w:sectPr w:rsidR="00AE7747">
          <w:headerReference w:type="even" r:id="rId7"/>
          <w:headerReference w:type="default" r:id="rId8"/>
          <w:headerReference w:type="first" r:id="rId9"/>
          <w:pgSz w:w="11909" w:h="16838"/>
          <w:pgMar w:top="1353" w:right="613" w:bottom="1612" w:left="1068" w:header="720" w:footer="720" w:gutter="0"/>
          <w:cols w:space="720"/>
          <w:titlePg/>
        </w:sectPr>
      </w:pPr>
    </w:p>
    <w:p w:rsidR="00AE7747" w:rsidRDefault="00356D85">
      <w:pPr>
        <w:spacing w:after="248" w:line="256" w:lineRule="auto"/>
        <w:ind w:left="720" w:right="2320" w:hanging="10"/>
        <w:jc w:val="left"/>
      </w:pPr>
      <w:r>
        <w:lastRenderedPageBreak/>
        <w:t xml:space="preserve">Статья 10. </w:t>
      </w:r>
      <w:r>
        <w:rPr>
          <w:b/>
        </w:rPr>
        <w:t xml:space="preserve">Язык образования в Республике Дагестан </w:t>
      </w:r>
    </w:p>
    <w:p w:rsidR="00AE7747" w:rsidRDefault="00356D85">
      <w:pPr>
        <w:numPr>
          <w:ilvl w:val="0"/>
          <w:numId w:val="9"/>
        </w:numPr>
        <w:ind w:right="27"/>
      </w:pPr>
      <w:r>
        <w:t xml:space="preserve">Языками обучения в Республике Дагестан являются русский язык и родные языки народов Дагестана. </w:t>
      </w:r>
    </w:p>
    <w:p w:rsidR="00AE7747" w:rsidRDefault="00356D85">
      <w:pPr>
        <w:numPr>
          <w:ilvl w:val="0"/>
          <w:numId w:val="9"/>
        </w:numPr>
        <w:ind w:right="27"/>
      </w:pPr>
      <w:r>
        <w:t>В Республике Дагестан гарантируются получение образования на государственном языке Российской Федерации, а также выбор языка обучения и воспитания в пределах во</w:t>
      </w:r>
      <w:r>
        <w:t xml:space="preserve">зможностей, предоставляемых системой образования Республики Дагестан. </w:t>
      </w:r>
    </w:p>
    <w:p w:rsidR="00AE7747" w:rsidRDefault="00356D85">
      <w:pPr>
        <w:numPr>
          <w:ilvl w:val="0"/>
          <w:numId w:val="9"/>
        </w:numPr>
        <w:ind w:right="27"/>
      </w:pPr>
      <w:r>
        <w:t>Преподавание и изучение государственного языка Российской Федерации в рамках имеющих государственную аккредитацию образовательных программ осуществляются в соответствии с федеральными г</w:t>
      </w:r>
      <w:r>
        <w:t xml:space="preserve">осударственными образовательными стандартами, образовательными стандартами. </w:t>
      </w:r>
    </w:p>
    <w:p w:rsidR="00AE7747" w:rsidRDefault="00356D85">
      <w:pPr>
        <w:numPr>
          <w:ilvl w:val="0"/>
          <w:numId w:val="9"/>
        </w:numPr>
        <w:ind w:right="27"/>
      </w:pPr>
      <w:r>
        <w:t xml:space="preserve">В государственных и муниципальных образовательных организациях с русским языком обучения обеспечивается изучение родных языков народов Дагестана как обязательного предмета. </w:t>
      </w:r>
    </w:p>
    <w:p w:rsidR="00AE7747" w:rsidRDefault="00356D85">
      <w:pPr>
        <w:numPr>
          <w:ilvl w:val="0"/>
          <w:numId w:val="9"/>
        </w:numPr>
        <w:ind w:right="27"/>
      </w:pPr>
      <w:r>
        <w:t>Кажды</w:t>
      </w:r>
      <w:r>
        <w:t xml:space="preserve">й гражданин Российской Федерации, проживающий в Республике Дагестан, имеет право на получение дошкольного, начального общего и основного общего образования на родном языке из числа языков народов Дагестана, а также право на изучение родного языка из числа </w:t>
      </w:r>
      <w:r>
        <w:t xml:space="preserve">языков народов Дагестана в пределах возможностей, предоставляемых системой образования, в порядке, установленном законодательством об образовании. </w:t>
      </w:r>
    </w:p>
    <w:p w:rsidR="00AE7747" w:rsidRDefault="00356D85">
      <w:pPr>
        <w:numPr>
          <w:ilvl w:val="0"/>
          <w:numId w:val="9"/>
        </w:numPr>
        <w:ind w:right="27"/>
      </w:pPr>
      <w:r>
        <w:t>Язык, языки образования определяются локальными нормативными актами организации, осуществляющей образователь</w:t>
      </w:r>
      <w:r>
        <w:t xml:space="preserve">ную деятельность по реализуемым ею образовательным программам, в соответствии с федеральным законодательством и законодательством Республики Дагестан. </w:t>
      </w:r>
    </w:p>
    <w:p w:rsidR="00AE7747" w:rsidRDefault="00356D85">
      <w:pPr>
        <w:numPr>
          <w:ilvl w:val="0"/>
          <w:numId w:val="9"/>
        </w:numPr>
        <w:spacing w:after="193"/>
        <w:ind w:right="27"/>
      </w:pPr>
      <w:r>
        <w:t>Органы государственной власти Республики Дагестан оказывают содействие представителям народов Дагестана,</w:t>
      </w:r>
      <w:r>
        <w:t xml:space="preserve"> проживающим вне территории республики, в изучении ими предметов, отражающих региональные, национальные и этнокультурные особенности Республики Дагестан, разработке учебных программ, обеспечении учебно-методическими комплектами, подготовке и повышении квал</w:t>
      </w:r>
      <w:r>
        <w:t xml:space="preserve">ификации педагогических кадров. Статья 11. </w:t>
      </w:r>
      <w:r>
        <w:rPr>
          <w:b/>
        </w:rPr>
        <w:t xml:space="preserve">Воспитательный компонент образовательного процесса </w:t>
      </w:r>
    </w:p>
    <w:p w:rsidR="00AE7747" w:rsidRDefault="00356D85">
      <w:pPr>
        <w:numPr>
          <w:ilvl w:val="0"/>
          <w:numId w:val="10"/>
        </w:numPr>
        <w:ind w:right="27"/>
      </w:pPr>
      <w:r>
        <w:t>Осуществление деятельности в сфере образования строится на основе обязательного включения в образовательный процесс воспитательного компонента. Воспитательный ко</w:t>
      </w:r>
      <w:r>
        <w:t xml:space="preserve">мпонент образовательного процесса включает в себя духовное, культурное и физическое развитие обучающихся, создание условий для самоопределения и социализации обучающихся на основе социокультурных, духовнонравственных ценностей, культуры и традиций народов </w:t>
      </w:r>
      <w:r>
        <w:t>Дагестана и России, принятых в обществе правил и норм поведения в интересах человека, семьи, общества и государства и формирование у них патриотизма, гражданской ответственности и правового самосознания, инициативности, самостоятельности, толерантности, сп</w:t>
      </w:r>
      <w:r>
        <w:t xml:space="preserve">особности к успешной социализации в обществе. </w:t>
      </w:r>
    </w:p>
    <w:p w:rsidR="00AE7747" w:rsidRDefault="00356D85">
      <w:pPr>
        <w:numPr>
          <w:ilvl w:val="0"/>
          <w:numId w:val="10"/>
        </w:numPr>
        <w:ind w:right="27"/>
      </w:pPr>
      <w:r>
        <w:lastRenderedPageBreak/>
        <w:t xml:space="preserve">Воспитательный процесс осуществляется в рамках учебной деятельности, дополнительного образования и досуговой деятельности обучающихся, организуе </w:t>
      </w:r>
    </w:p>
    <w:p w:rsidR="00AE7747" w:rsidRDefault="00356D85">
      <w:pPr>
        <w:spacing w:after="332" w:line="259" w:lineRule="auto"/>
        <w:ind w:left="173" w:right="0" w:firstLine="0"/>
        <w:jc w:val="center"/>
      </w:pPr>
      <w:r>
        <w:rPr>
          <w:sz w:val="15"/>
        </w:rPr>
        <w:t xml:space="preserve"> </w:t>
      </w:r>
    </w:p>
    <w:p w:rsidR="00AE7747" w:rsidRDefault="00356D85">
      <w:pPr>
        <w:ind w:left="11" w:right="27" w:firstLine="0"/>
      </w:pPr>
      <w:r>
        <w:t xml:space="preserve">мых в образовательных организациях. Воспитательные функции в образовательной организации реализуют все педагогические работники. </w:t>
      </w:r>
    </w:p>
    <w:p w:rsidR="00AE7747" w:rsidRDefault="00356D85">
      <w:pPr>
        <w:numPr>
          <w:ilvl w:val="0"/>
          <w:numId w:val="10"/>
        </w:numPr>
        <w:spacing w:after="115"/>
        <w:ind w:right="27"/>
      </w:pPr>
      <w:r>
        <w:t xml:space="preserve">Воспитательная политика осуществляется во взаимодействии с семьей, организациями, общественностью. </w:t>
      </w:r>
    </w:p>
    <w:p w:rsidR="00AE7747" w:rsidRDefault="00356D85">
      <w:pPr>
        <w:spacing w:after="288" w:line="256" w:lineRule="auto"/>
        <w:ind w:left="2011" w:right="2320" w:hanging="1301"/>
        <w:jc w:val="left"/>
      </w:pPr>
      <w:r>
        <w:t xml:space="preserve">Статья 12. </w:t>
      </w:r>
      <w:r>
        <w:rPr>
          <w:b/>
        </w:rPr>
        <w:t xml:space="preserve">Инфраструктура </w:t>
      </w:r>
      <w:r>
        <w:rPr>
          <w:b/>
        </w:rPr>
        <w:t xml:space="preserve">системы образования Республики Дагестан </w:t>
      </w:r>
    </w:p>
    <w:p w:rsidR="00AE7747" w:rsidRDefault="00356D85">
      <w:pPr>
        <w:tabs>
          <w:tab w:val="center" w:pos="796"/>
          <w:tab w:val="center" w:pos="5350"/>
        </w:tabs>
        <w:spacing w:after="76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 Инфраструктуру системы образования Республики Дагестан составляют: </w:t>
      </w:r>
    </w:p>
    <w:p w:rsidR="00AE7747" w:rsidRDefault="00356D85">
      <w:pPr>
        <w:numPr>
          <w:ilvl w:val="0"/>
          <w:numId w:val="11"/>
        </w:numPr>
        <w:ind w:right="27"/>
      </w:pPr>
      <w:r>
        <w:t xml:space="preserve">государственные образовательные организации Республики Дагестан, муниципальные образовательные организации; </w:t>
      </w:r>
    </w:p>
    <w:p w:rsidR="00AE7747" w:rsidRDefault="00356D85">
      <w:pPr>
        <w:numPr>
          <w:ilvl w:val="0"/>
          <w:numId w:val="11"/>
        </w:numPr>
        <w:ind w:right="27"/>
      </w:pPr>
      <w:r>
        <w:t>осуществляющие образовательную д</w:t>
      </w:r>
      <w:r>
        <w:t>еятельность научные организации, организации для детей-сирот и детей, оставшихся без попечения родителей, организации, осуществляющие лечение, оздоровление и (или) отдых, организации, осуществляющие социальное обслуживание, иные юридические лица и индивиду</w:t>
      </w:r>
      <w:r>
        <w:t xml:space="preserve">альные предприниматели, осуществляющие образовательную деятельность; </w:t>
      </w:r>
    </w:p>
    <w:p w:rsidR="00AE7747" w:rsidRDefault="00356D85">
      <w:pPr>
        <w:numPr>
          <w:ilvl w:val="0"/>
          <w:numId w:val="11"/>
        </w:numPr>
        <w:ind w:right="27"/>
      </w:pPr>
      <w:r>
        <w:t>организации, осуществляющие научно-методическое, методическое, ресурсное и информационно-технологическое обеспечение образовательной деятельности и управления системой образования, оценк</w:t>
      </w:r>
      <w:r>
        <w:t xml:space="preserve">у качества образования. </w:t>
      </w:r>
    </w:p>
    <w:p w:rsidR="00AE7747" w:rsidRDefault="00356D85">
      <w:pPr>
        <w:numPr>
          <w:ilvl w:val="0"/>
          <w:numId w:val="12"/>
        </w:numPr>
        <w:ind w:right="27"/>
      </w:pPr>
      <w:r>
        <w:t xml:space="preserve">В инфраструктуру системы образования Республики Дагестан могут входить библиотеки, столовые, общежития, спортивные сооружения и другие организации и объекты, обеспечивающие функционирование системы образования. </w:t>
      </w:r>
    </w:p>
    <w:p w:rsidR="00AE7747" w:rsidRDefault="00356D85">
      <w:pPr>
        <w:numPr>
          <w:ilvl w:val="0"/>
          <w:numId w:val="12"/>
        </w:numPr>
        <w:ind w:right="27"/>
      </w:pPr>
      <w:r>
        <w:t>В целях координации</w:t>
      </w:r>
      <w:r>
        <w:t xml:space="preserve"> действий организаций, осуществляющих образовательную деятельность, в обеспечении качества и развития содержания образования в системе образования Республики Дагестан уполномоченным органом создаются учебно-методические объединения. </w:t>
      </w:r>
    </w:p>
    <w:p w:rsidR="00AE7747" w:rsidRDefault="00356D85">
      <w:pPr>
        <w:numPr>
          <w:ilvl w:val="0"/>
          <w:numId w:val="12"/>
        </w:numPr>
        <w:spacing w:after="130"/>
        <w:ind w:right="27"/>
      </w:pPr>
      <w:r>
        <w:t>Учебно-методические об</w:t>
      </w:r>
      <w:r>
        <w:t xml:space="preserve">ъединения осуществляют свою деятельность в соответствии с положениями, утвержденными уполномоченным органом. </w:t>
      </w:r>
    </w:p>
    <w:p w:rsidR="00AE7747" w:rsidRDefault="00356D85">
      <w:pPr>
        <w:spacing w:after="248" w:line="256" w:lineRule="auto"/>
        <w:ind w:left="720" w:right="2320" w:hanging="10"/>
        <w:jc w:val="left"/>
      </w:pPr>
      <w:r>
        <w:t xml:space="preserve">Статья 13. </w:t>
      </w:r>
      <w:r>
        <w:rPr>
          <w:b/>
        </w:rPr>
        <w:t xml:space="preserve">Инновационная деятельность в сфере образования </w:t>
      </w:r>
    </w:p>
    <w:p w:rsidR="00AE7747" w:rsidRDefault="00356D85">
      <w:pPr>
        <w:numPr>
          <w:ilvl w:val="0"/>
          <w:numId w:val="13"/>
        </w:numPr>
        <w:ind w:right="27"/>
      </w:pPr>
      <w:r>
        <w:t>Инновационная деятельность в сфере образования осуществляется в Республике Дагестан в ф</w:t>
      </w:r>
      <w:r>
        <w:t xml:space="preserve">орме реализации инновационных проектов и программ организациями, осуществляющими образовательную деятельность, и иными действующими в сфере образования организациями, а также их объединениями. </w:t>
      </w:r>
    </w:p>
    <w:p w:rsidR="00AE7747" w:rsidRDefault="00356D85">
      <w:pPr>
        <w:numPr>
          <w:ilvl w:val="0"/>
          <w:numId w:val="13"/>
        </w:numPr>
        <w:ind w:right="27"/>
      </w:pPr>
      <w:r>
        <w:t>В целях создания условий для реализации инновационных проектов</w:t>
      </w:r>
      <w:r>
        <w:t xml:space="preserve"> и программ, имеющих существенное значение для обеспечения развития системы образования Республики Дагестан, организации, реализующие указанные инновационные проекты и программы, признаются региональными инновационными площадками и составляют инновационную</w:t>
      </w:r>
      <w:r>
        <w:t xml:space="preserve"> </w:t>
      </w:r>
      <w:r>
        <w:lastRenderedPageBreak/>
        <w:t xml:space="preserve">инфраструктуру в системе образования Республики Дагестан. Статья 14. </w:t>
      </w:r>
      <w:r>
        <w:rPr>
          <w:b/>
        </w:rPr>
        <w:t xml:space="preserve">Информационная открытость. </w:t>
      </w:r>
    </w:p>
    <w:p w:rsidR="00AE7747" w:rsidRDefault="00356D85">
      <w:pPr>
        <w:spacing w:after="248" w:line="256" w:lineRule="auto"/>
        <w:ind w:left="2034" w:right="2320" w:hanging="10"/>
        <w:jc w:val="left"/>
      </w:pPr>
      <w:r>
        <w:rPr>
          <w:b/>
        </w:rPr>
        <w:t xml:space="preserve">Мониторинг в системе образования </w:t>
      </w:r>
    </w:p>
    <w:p w:rsidR="00AE7747" w:rsidRDefault="00356D85">
      <w:pPr>
        <w:numPr>
          <w:ilvl w:val="0"/>
          <w:numId w:val="14"/>
        </w:numPr>
        <w:ind w:right="27"/>
      </w:pPr>
      <w:r>
        <w:t xml:space="preserve">Уполномоченный орган обеспечивает открытость и доступность информации о системе образования, в том числе посредством размещения информации на </w:t>
      </w:r>
    </w:p>
    <w:p w:rsidR="00AE7747" w:rsidRDefault="00356D85">
      <w:pPr>
        <w:spacing w:after="90" w:line="259" w:lineRule="auto"/>
        <w:ind w:left="11" w:right="27" w:firstLine="0"/>
      </w:pPr>
      <w:r>
        <w:t xml:space="preserve">официальном сайте в информационно-телекоммуникационной сети «Интернет». </w:t>
      </w:r>
    </w:p>
    <w:p w:rsidR="00AE7747" w:rsidRDefault="00356D85">
      <w:pPr>
        <w:numPr>
          <w:ilvl w:val="0"/>
          <w:numId w:val="14"/>
        </w:numPr>
        <w:ind w:right="27"/>
      </w:pPr>
      <w:r>
        <w:t>Уполномоченный орган обеспечивает органи</w:t>
      </w:r>
      <w:r>
        <w:t xml:space="preserve">зацию мониторинга в системе образования на республиканском уровне. </w:t>
      </w:r>
    </w:p>
    <w:p w:rsidR="00AE7747" w:rsidRDefault="00356D85">
      <w:pPr>
        <w:numPr>
          <w:ilvl w:val="0"/>
          <w:numId w:val="14"/>
        </w:numPr>
        <w:spacing w:after="106"/>
        <w:ind w:right="27"/>
      </w:pPr>
      <w:r>
        <w:t>Результаты мониторинга в виде итогового (годового) отчета о состоянии и перспективах развития образования в Республике Дагестан ежегодно размещаются на официальном сайте уполномоченного ор</w:t>
      </w:r>
      <w:r>
        <w:t xml:space="preserve">гана в информационно-телекоммуникационной сети «Интернет». </w:t>
      </w:r>
    </w:p>
    <w:p w:rsidR="00AE7747" w:rsidRDefault="00356D85">
      <w:pPr>
        <w:spacing w:after="248" w:line="256" w:lineRule="auto"/>
        <w:ind w:left="2030" w:right="2320" w:hanging="1320"/>
        <w:jc w:val="left"/>
      </w:pPr>
      <w:r>
        <w:t xml:space="preserve">Статья 15. </w:t>
      </w:r>
      <w:r>
        <w:rPr>
          <w:b/>
        </w:rPr>
        <w:t xml:space="preserve">Обеспечение обучающихся учебниками и учебными пособиями </w:t>
      </w:r>
    </w:p>
    <w:p w:rsidR="00AE7747" w:rsidRDefault="00356D85">
      <w:pPr>
        <w:spacing w:after="157"/>
        <w:ind w:left="11" w:right="27"/>
      </w:pPr>
      <w:r>
        <w:t>Обучающимся, осваивающим основные образовательные программы за счет бюджетных ассигнований республиканского бюджета Республики Д</w:t>
      </w:r>
      <w:r>
        <w:t xml:space="preserve">агестан и местных бюджетов в пределах федеральных государственных образовательных стандартов, организациями, осуществляющими образовательную деятельность, бесплатно предоставляются в пользование на время получения образования учебники и учебные пособия, а </w:t>
      </w:r>
      <w:r>
        <w:t xml:space="preserve">также учебно-методические материалы, средства обучения и воспитания. </w:t>
      </w:r>
    </w:p>
    <w:p w:rsidR="00AE7747" w:rsidRDefault="00356D85">
      <w:pPr>
        <w:spacing w:after="248" w:line="256" w:lineRule="auto"/>
        <w:ind w:left="720" w:right="2320" w:hanging="10"/>
        <w:jc w:val="left"/>
      </w:pPr>
      <w:r>
        <w:t xml:space="preserve">Статья 16. </w:t>
      </w:r>
      <w:r>
        <w:rPr>
          <w:b/>
        </w:rPr>
        <w:t xml:space="preserve">Обеспечение питанием и вещевым имуществом </w:t>
      </w:r>
    </w:p>
    <w:p w:rsidR="00AE7747" w:rsidRDefault="00356D85">
      <w:pPr>
        <w:numPr>
          <w:ilvl w:val="0"/>
          <w:numId w:val="15"/>
        </w:numPr>
        <w:ind w:right="27"/>
      </w:pPr>
      <w:r>
        <w:t xml:space="preserve">Обеспечение питанием обучающихся общеобразовательных организаций за счет бюджетных ассигнований республиканского бюджета Республики </w:t>
      </w:r>
      <w:r>
        <w:t xml:space="preserve">Дагестан осуществляется в случаях и в порядке, устанавливаемых Правительством Республики Дагестан, обучающихся общеобразовательных организаций за счет бюджетных ассигнований местных бюджетов - органами местного самоуправления. </w:t>
      </w:r>
    </w:p>
    <w:p w:rsidR="00AE7747" w:rsidRDefault="00356D85">
      <w:pPr>
        <w:numPr>
          <w:ilvl w:val="0"/>
          <w:numId w:val="15"/>
        </w:numPr>
        <w:spacing w:after="110"/>
        <w:ind w:right="27"/>
      </w:pPr>
      <w:r>
        <w:t xml:space="preserve">Обучающиеся государственных </w:t>
      </w:r>
      <w:r>
        <w:t>образовательных организаций Республики Дагестан по основным образовательным программам основного общего и среднего общего образования, проживающие в образовательной организации, обеспечиваются вещевым имуществом (обмундированием), в том числе форменной оде</w:t>
      </w:r>
      <w:r>
        <w:t xml:space="preserve">ждой, за счет бюджетных ассигнований республиканского бюджета Республики Дагестан в порядке, установленном Правительством Республики Дагестан. </w:t>
      </w:r>
    </w:p>
    <w:p w:rsidR="00AE7747" w:rsidRDefault="00356D85">
      <w:pPr>
        <w:spacing w:after="293" w:line="256" w:lineRule="auto"/>
        <w:ind w:left="2030" w:right="2320" w:hanging="1320"/>
        <w:jc w:val="left"/>
      </w:pPr>
      <w:r>
        <w:t xml:space="preserve">Статья 17. </w:t>
      </w:r>
      <w:r>
        <w:rPr>
          <w:b/>
        </w:rPr>
        <w:t xml:space="preserve">Социальная поддержка отдельных категорий обучающихся и студентов </w:t>
      </w:r>
    </w:p>
    <w:p w:rsidR="00AE7747" w:rsidRDefault="00356D85">
      <w:pPr>
        <w:numPr>
          <w:ilvl w:val="0"/>
          <w:numId w:val="16"/>
        </w:numPr>
        <w:ind w:right="27"/>
      </w:pPr>
      <w:r>
        <w:t xml:space="preserve">В целях реализации права на образование обучающихся и студентов, нуждающихся в социальной поддержке, данная поддержка оказывается в порядке и размерах, установленных законами и иными нормативными правовыми актами Республики Дагестан. </w:t>
      </w:r>
    </w:p>
    <w:p w:rsidR="00AE7747" w:rsidRDefault="00356D85">
      <w:pPr>
        <w:numPr>
          <w:ilvl w:val="0"/>
          <w:numId w:val="16"/>
        </w:numPr>
        <w:spacing w:after="36"/>
        <w:ind w:right="27"/>
      </w:pPr>
      <w:r>
        <w:lastRenderedPageBreak/>
        <w:t>Детям-сиротам и детям</w:t>
      </w:r>
      <w:r>
        <w:t xml:space="preserve">, оставшимся без попечения родителей, находящимся в родственных отношениях, гарантируется право направления в одну организацию, осуществляющую обучение детей-сирот и детей, оставшихся без попечения родителей. </w:t>
      </w:r>
    </w:p>
    <w:p w:rsidR="00AE7747" w:rsidRDefault="00356D85">
      <w:pPr>
        <w:numPr>
          <w:ilvl w:val="0"/>
          <w:numId w:val="16"/>
        </w:numPr>
        <w:ind w:right="27"/>
      </w:pPr>
      <w:r>
        <w:t>Для детей с ограниченными возможностями здоров</w:t>
      </w:r>
      <w:r>
        <w:t xml:space="preserve">ья создаются условия в образовательных организациях, осуществляющих образование по адаптированной </w:t>
      </w:r>
    </w:p>
    <w:p w:rsidR="00AE7747" w:rsidRDefault="00356D85">
      <w:pPr>
        <w:ind w:left="11" w:right="27" w:firstLine="0"/>
      </w:pPr>
      <w:r>
        <w:t>основной общеобразовательной программе для обучающихся, воспитанников с ограниченными возможностями здоровья, а также в общеобразовательных организациях поср</w:t>
      </w:r>
      <w:r>
        <w:t xml:space="preserve">едством создания классов, групп, обеспечивающих их лечение, воспитание и обучение, социальную адаптацию и интеграцию в общество. </w:t>
      </w:r>
    </w:p>
    <w:p w:rsidR="00AE7747" w:rsidRDefault="00356D85">
      <w:pPr>
        <w:numPr>
          <w:ilvl w:val="0"/>
          <w:numId w:val="16"/>
        </w:numPr>
        <w:ind w:right="27"/>
      </w:pPr>
      <w:r>
        <w:t>Студентам, обучающимся по очной форме обучения за счет бюджетных ассигнований республиканского бюджета Республики Дагестан, на</w:t>
      </w:r>
      <w:r>
        <w:t xml:space="preserve">значается государственная академическая и (или) государственная социальная стипендия. </w:t>
      </w:r>
    </w:p>
    <w:p w:rsidR="00AE7747" w:rsidRDefault="00356D85">
      <w:pPr>
        <w:numPr>
          <w:ilvl w:val="0"/>
          <w:numId w:val="16"/>
        </w:numPr>
        <w:spacing w:after="230"/>
        <w:ind w:right="27"/>
      </w:pPr>
      <w:r>
        <w:t>Порядок назначения государственной академической стипендии, государственной социальной стипендии студентам, обучающимся по очной форме обучения за счет бюджетных ассигно</w:t>
      </w:r>
      <w:r>
        <w:t xml:space="preserve">ваний республиканского бюджета Республики Дагестан, устанавливается Правительством Республики Дагестан. Статья 18. </w:t>
      </w:r>
      <w:r>
        <w:rPr>
          <w:b/>
        </w:rPr>
        <w:t xml:space="preserve">Компенсация платы за присмотр и уход за детьми в образовательных организациях </w:t>
      </w:r>
    </w:p>
    <w:p w:rsidR="00AE7747" w:rsidRDefault="00356D85">
      <w:pPr>
        <w:numPr>
          <w:ilvl w:val="0"/>
          <w:numId w:val="17"/>
        </w:numPr>
        <w:ind w:right="27"/>
      </w:pPr>
      <w:r>
        <w:t>В целях обеспечения государственных гарантий реализации прав н</w:t>
      </w:r>
      <w:r>
        <w:t>а получение общедоступного и бесплатного дошкольного образования и материальной поддержки воспитания и обучения детей, посещающих образовательные организации, реализующие образовательную программу дошкольного образования, родителям (законным представителям</w:t>
      </w:r>
      <w:r>
        <w:t>) выплачивается компенсация в размере, устанавливаемом Правительством Республики Дагестан, но не менее 20 процентов среднего размера родительской платы за присмотр и уход за детьми в государственных и муниципальных образовательных организациях, находящихся</w:t>
      </w:r>
      <w:r>
        <w:t xml:space="preserve"> на территории Республики Дагестан, на первого ребенка, не менее 50 процентов размера такой платы на второго ребенка, не менее 70 процентов размера такой платы на третьего ребенка и последующих детей. Средний размер родительской платы в государственных обр</w:t>
      </w:r>
      <w:r>
        <w:t>азовательных организациях Республики Дагестан и муниципальных образовательных организациях устанавливается Правительством Республики Дагестан. Право на получение компенсации имеет один из родителей (законных представителей), внесших родительскую плату в со</w:t>
      </w:r>
      <w:r>
        <w:t xml:space="preserve">ответствующей образовательной организации. </w:t>
      </w:r>
    </w:p>
    <w:p w:rsidR="00AE7747" w:rsidRDefault="00356D85">
      <w:pPr>
        <w:numPr>
          <w:ilvl w:val="0"/>
          <w:numId w:val="17"/>
        </w:numPr>
        <w:ind w:right="27"/>
      </w:pPr>
      <w:r>
        <w:t xml:space="preserve">Порядок обращения за получением компенсации, указанной в части 1 настоящей статьи, и порядок ее выплаты устанавливаются Правительством Республики Дагестан. </w:t>
      </w:r>
    </w:p>
    <w:p w:rsidR="00AE7747" w:rsidRDefault="00356D85">
      <w:pPr>
        <w:numPr>
          <w:ilvl w:val="0"/>
          <w:numId w:val="17"/>
        </w:numPr>
        <w:spacing w:after="152"/>
        <w:ind w:right="27"/>
      </w:pPr>
      <w:r>
        <w:t>Финансовое обеспечение расходов, связанных с выплатой к</w:t>
      </w:r>
      <w:r>
        <w:t xml:space="preserve">омпенсации, указанной в части 1 настоящей статьи, является расходным обязательством Республики Дагестан. </w:t>
      </w:r>
    </w:p>
    <w:p w:rsidR="00AE7747" w:rsidRDefault="00356D85">
      <w:pPr>
        <w:spacing w:after="225" w:line="256" w:lineRule="auto"/>
        <w:ind w:left="720" w:right="2320" w:hanging="10"/>
        <w:jc w:val="left"/>
      </w:pPr>
      <w:r>
        <w:t xml:space="preserve">Статья 19. </w:t>
      </w:r>
      <w:r>
        <w:rPr>
          <w:b/>
        </w:rPr>
        <w:t xml:space="preserve">Обучение и воспитание детей-инвалидов на дому </w:t>
      </w:r>
    </w:p>
    <w:p w:rsidR="00AE7747" w:rsidRDefault="00356D85">
      <w:pPr>
        <w:numPr>
          <w:ilvl w:val="0"/>
          <w:numId w:val="18"/>
        </w:numPr>
        <w:ind w:right="27"/>
        <w:jc w:val="left"/>
      </w:pPr>
      <w:r>
        <w:t>Уполномоченный орган, органы местного самоуправления, осуществляющие управление в сфере обра</w:t>
      </w:r>
      <w:r>
        <w:t xml:space="preserve">зования, и образовательные организации, реализующие общеобразовательные программы, на основании медицинского заключения и с согласия </w:t>
      </w:r>
      <w:r>
        <w:lastRenderedPageBreak/>
        <w:t>родителей (законных представителей) обеспечивают обучение обучающихся, нуждающихся в длительном лечении, и детей-инвалидов,</w:t>
      </w:r>
      <w:r>
        <w:t xml:space="preserve"> которые по состоянию </w:t>
      </w:r>
    </w:p>
    <w:p w:rsidR="00AE7747" w:rsidRDefault="00356D85">
      <w:pPr>
        <w:ind w:left="11" w:right="27" w:firstLine="0"/>
      </w:pPr>
      <w:r>
        <w:t xml:space="preserve">здоровья временно или постоянно не могут посещать образовательные учреждения, на дому или в медицинских организациях. </w:t>
      </w:r>
    </w:p>
    <w:p w:rsidR="00AE7747" w:rsidRDefault="00356D85">
      <w:pPr>
        <w:numPr>
          <w:ilvl w:val="0"/>
          <w:numId w:val="18"/>
        </w:numPr>
        <w:spacing w:after="256" w:line="290" w:lineRule="auto"/>
        <w:ind w:right="27"/>
        <w:jc w:val="left"/>
      </w:pPr>
      <w:r>
        <w:t>Порядок регламентации и оформления отношений государственной и муни</w:t>
      </w:r>
      <w:r>
        <w:t xml:space="preserve">ципальной </w:t>
      </w:r>
      <w:r>
        <w:tab/>
        <w:t xml:space="preserve">образовательной </w:t>
      </w:r>
      <w:r>
        <w:tab/>
        <w:t xml:space="preserve">организации </w:t>
      </w:r>
      <w:r>
        <w:tab/>
        <w:t xml:space="preserve">и </w:t>
      </w:r>
      <w:r>
        <w:tab/>
        <w:t xml:space="preserve">родителей </w:t>
      </w:r>
      <w:r>
        <w:tab/>
        <w:t xml:space="preserve">(законных </w:t>
      </w:r>
      <w:r>
        <w:tab/>
        <w:t>представителей) обучающихся, нуждающихся в длительном лечении, а также детей-инвалидов в части организации обучения по основным общеобразовательным программам на дому или в медицинских орган</w:t>
      </w:r>
      <w:r>
        <w:t xml:space="preserve">изациях определяется нормативным правовым актом уполномоченного органа. Статья 20. </w:t>
      </w:r>
      <w:r>
        <w:rPr>
          <w:b/>
        </w:rPr>
        <w:t xml:space="preserve">Особенности получения образования лицами, проявившими выдающиеся способности </w:t>
      </w:r>
    </w:p>
    <w:p w:rsidR="00AE7747" w:rsidRDefault="00356D85">
      <w:pPr>
        <w:numPr>
          <w:ilvl w:val="0"/>
          <w:numId w:val="19"/>
        </w:numPr>
        <w:ind w:right="27"/>
      </w:pPr>
      <w:r>
        <w:t>В целях выявления и поддержки лиц, проявивших выдающиеся способности, уполномоченным органом ор</w:t>
      </w:r>
      <w:r>
        <w:t>ганизуются и проводятся олимпиады и иные интеллектуальные и (или) творческие конкурсы, физкультурные мероприятия и спортивные мероприятия (далее - конкурсы), направленные на выявление и развитие у обучающихся интеллектуальных и творческих способностей, спо</w:t>
      </w:r>
      <w:r>
        <w:t xml:space="preserve">собностей к занятиям физической культурой и спортом, интереса к научной (научно-исследовательской) деятельности, творческой деятельности, физкультурно-спортивной деятельности, на пропаганду научных знаний, творческих и спортивных достижений. </w:t>
      </w:r>
    </w:p>
    <w:p w:rsidR="00AE7747" w:rsidRDefault="00356D85">
      <w:pPr>
        <w:numPr>
          <w:ilvl w:val="0"/>
          <w:numId w:val="19"/>
        </w:numPr>
        <w:spacing w:after="76" w:line="259" w:lineRule="auto"/>
        <w:ind w:right="27"/>
      </w:pPr>
      <w:r>
        <w:t xml:space="preserve">Обучающиеся принимают участие в конкурсах на добровольной основе. </w:t>
      </w:r>
    </w:p>
    <w:p w:rsidR="00AE7747" w:rsidRDefault="00356D85">
      <w:pPr>
        <w:spacing w:after="89" w:line="259" w:lineRule="auto"/>
        <w:ind w:left="11" w:right="27" w:firstLine="0"/>
      </w:pPr>
      <w:r>
        <w:t xml:space="preserve">Взимание платы за участие в региональных олимпиадах и иных конкурсах не допускается. </w:t>
      </w:r>
    </w:p>
    <w:p w:rsidR="00AE7747" w:rsidRDefault="00356D85">
      <w:pPr>
        <w:numPr>
          <w:ilvl w:val="0"/>
          <w:numId w:val="19"/>
        </w:numPr>
        <w:ind w:right="27"/>
      </w:pPr>
      <w:r>
        <w:t>Для лиц, добившихся успехов в учебной деятельности, научной (научноисследовательской) деятельности, тво</w:t>
      </w:r>
      <w:r>
        <w:t>рческойдеятельности и спортивной деятельности, предусматриваются премии, академические стипендии и иные меры стимулирования. Критерии и порядок отбора таких лиц, порядок предоставления таких денежных поощрений за счет бюджетных ассигнований республиканског</w:t>
      </w:r>
      <w:r>
        <w:t xml:space="preserve">о бюджета </w:t>
      </w:r>
    </w:p>
    <w:p w:rsidR="00AE7747" w:rsidRDefault="00356D85">
      <w:pPr>
        <w:ind w:left="11" w:right="27" w:firstLine="0"/>
      </w:pPr>
      <w:r>
        <w:t xml:space="preserve">Республики Дагестан определяются нормативными правовыми актами Главы Республики Дагестан и Правительства Республики Дагестан. </w:t>
      </w:r>
    </w:p>
    <w:p w:rsidR="00AE7747" w:rsidRDefault="00356D85">
      <w:pPr>
        <w:numPr>
          <w:ilvl w:val="0"/>
          <w:numId w:val="19"/>
        </w:numPr>
        <w:ind w:right="27"/>
      </w:pPr>
      <w:r>
        <w:t>В целях выявления и поддержки лиц, проявивших выдающиеся способности, а также лиц, добившихся успехов в учебной деятел</w:t>
      </w:r>
      <w:r>
        <w:t>ьности, научной (научноисследовательской)деятельности, творческой деятельности и физкультурно спортивной деятельности, в образовательных организациях создаются специализированные структурные подразделения, а также действуют образовательные организации, име</w:t>
      </w:r>
      <w:r>
        <w:t>ющие право реализации основных и дополнительных образовательных программ, не относящихся к типу таких образовательных организаций (далее - нетиповые образовательные организации). Порядок комплектования указанных специализированных структурных подразделений</w:t>
      </w:r>
      <w:r>
        <w:t xml:space="preserve"> и указанных нетиповых образовательных организаций обучающимися устанавливается учредителями соответствующих образовательных организаций с учетом уровня и направленности реализуемых образовательными организациями образовательных программ, обеспечивающих ра</w:t>
      </w:r>
      <w:r>
        <w:t xml:space="preserve">звитие </w:t>
      </w:r>
      <w:r>
        <w:lastRenderedPageBreak/>
        <w:t xml:space="preserve">интеллектуальных, творческих и прикладных способностей обучающихся в образовательных организациях. </w:t>
      </w:r>
    </w:p>
    <w:p w:rsidR="00AE7747" w:rsidRDefault="00AE7747">
      <w:pPr>
        <w:sectPr w:rsidR="00AE7747">
          <w:headerReference w:type="even" r:id="rId10"/>
          <w:headerReference w:type="default" r:id="rId11"/>
          <w:headerReference w:type="first" r:id="rId12"/>
          <w:pgSz w:w="11909" w:h="16838"/>
          <w:pgMar w:top="885" w:right="630" w:bottom="1773" w:left="1073" w:header="720" w:footer="720" w:gutter="0"/>
          <w:cols w:space="720"/>
          <w:titlePg/>
        </w:sectPr>
      </w:pPr>
    </w:p>
    <w:p w:rsidR="00AE7747" w:rsidRDefault="00356D85">
      <w:pPr>
        <w:spacing w:after="252" w:line="265" w:lineRule="auto"/>
        <w:ind w:left="1244" w:right="82" w:hanging="10"/>
        <w:jc w:val="center"/>
      </w:pPr>
      <w:r>
        <w:rPr>
          <w:sz w:val="15"/>
        </w:rPr>
        <w:lastRenderedPageBreak/>
        <w:t>13</w:t>
      </w:r>
    </w:p>
    <w:p w:rsidR="00AE7747" w:rsidRDefault="00356D85">
      <w:pPr>
        <w:spacing w:after="192" w:line="256" w:lineRule="auto"/>
        <w:ind w:left="3120" w:right="415" w:hanging="1320"/>
        <w:jc w:val="left"/>
      </w:pPr>
      <w:r>
        <w:t xml:space="preserve">Статья 21. </w:t>
      </w:r>
      <w:r>
        <w:rPr>
          <w:b/>
        </w:rPr>
        <w:t>Права работников организаций, осуществляющих образовательную д</w:t>
      </w:r>
      <w:r>
        <w:rPr>
          <w:b/>
        </w:rPr>
        <w:t xml:space="preserve">еятельность, и меры их социальной поддержки </w:t>
      </w:r>
    </w:p>
    <w:p w:rsidR="00AE7747" w:rsidRDefault="00356D85">
      <w:pPr>
        <w:spacing w:after="135"/>
        <w:ind w:left="1080" w:right="27"/>
      </w:pPr>
      <w:r>
        <w:t xml:space="preserve">Работники организаций, осуществляющих образовательную деятельность, пользуются правами и мерами социальной поддержки в порядке, предусмотренном федеральным законодательством и законодательством Республики Дагестан. </w:t>
      </w:r>
    </w:p>
    <w:p w:rsidR="00AE7747" w:rsidRDefault="00356D85">
      <w:pPr>
        <w:spacing w:after="32" w:line="290" w:lineRule="auto"/>
        <w:ind w:left="1065" w:right="-5"/>
        <w:jc w:val="left"/>
      </w:pPr>
      <w:r>
        <w:t xml:space="preserve">Статья 22. </w:t>
      </w:r>
      <w:r>
        <w:rPr>
          <w:b/>
        </w:rPr>
        <w:t>Некоторые меры социальной под</w:t>
      </w:r>
      <w:r>
        <w:rPr>
          <w:b/>
        </w:rPr>
        <w:t xml:space="preserve">держки педагогических работников образовательных организаций в Республике Дагестан </w:t>
      </w:r>
      <w:r>
        <w:t>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 Педагогические работники, проживающие и работающие в сельских населенных пунктах, рабочих поселках (поселках городского типа), имеют право на предоставление компенсации</w:t>
      </w:r>
      <w:r>
        <w:t xml:space="preserve"> расходов на оплату жилых помещений, отопления и освещения. Размер, условия и порядок возмещения расходов, связанных с предоставлением указанных мер социальной поддержки педагогическим работникам государственных образовательных организаций Республики Дагес</w:t>
      </w:r>
      <w:r>
        <w:t xml:space="preserve">тан, муниципальных образовательных организаций, устанавливаются законодательством Республики Дагестан и обеспечиваются за счет бюджетных ассигнований республиканского бюджета Республики Дагестан. </w:t>
      </w:r>
    </w:p>
    <w:p w:rsidR="00AE7747" w:rsidRDefault="00356D85">
      <w:pPr>
        <w:numPr>
          <w:ilvl w:val="0"/>
          <w:numId w:val="20"/>
        </w:numPr>
        <w:ind w:right="27"/>
      </w:pPr>
      <w:r>
        <w:t>Педагогическим работникам, участвующим по решению уполномоч</w:t>
      </w:r>
      <w:r>
        <w:t>енного органа в проведении единого государственного экзамена в рабочее время и освобожденным от основной работы на период проведения единого государственного экзамена, предоставляются гарантии и компенсации, установленные трудовым законодательством и иными</w:t>
      </w:r>
      <w:r>
        <w:t xml:space="preserve"> актами, содержащими нормы трудового права. Педагогическим работникам, участвующим в проведении единого государственного экзамена, выплачивается компенсация за работу по подготовке и проведению единого государственного экзамена. Размер и порядок выплаты ук</w:t>
      </w:r>
      <w:r>
        <w:t xml:space="preserve">азанной компенсации устанавливаются уполномоченным органом за счет бюджетных ассигнований республиканского бюджета Республики Дагестан, выделяемых на проведение единого государственного экзамена. </w:t>
      </w:r>
    </w:p>
    <w:p w:rsidR="00AE7747" w:rsidRDefault="00356D85">
      <w:pPr>
        <w:numPr>
          <w:ilvl w:val="0"/>
          <w:numId w:val="20"/>
        </w:numPr>
        <w:ind w:right="27"/>
      </w:pPr>
      <w:r>
        <w:t xml:space="preserve">Педагогическим работникам - молодым специалистам в порядке </w:t>
      </w:r>
      <w:r>
        <w:t>и размере, устанавливаемых Правительством Республики Дагестан, производится ежемесячная социальная выплата в течение двух лет с момента их поступления на работу в государственные образовательные организации Республики Дагестан или муниципальные образовател</w:t>
      </w:r>
      <w:r>
        <w:t xml:space="preserve">ьные организации. </w:t>
      </w:r>
    </w:p>
    <w:p w:rsidR="00AE7747" w:rsidRDefault="00356D85">
      <w:pPr>
        <w:numPr>
          <w:ilvl w:val="0"/>
          <w:numId w:val="20"/>
        </w:numPr>
        <w:ind w:right="27"/>
      </w:pPr>
      <w:r>
        <w:t>Выпускники образовательных организаций высшего и среднего профессионального образования, приступившие к работе в государственных образовательных организациях Республики Дагестан или муниципальных образовательных организациях по специальн</w:t>
      </w:r>
      <w:r>
        <w:t xml:space="preserve">ости, пользуются правом первоочередного получения субсидий на строительство или приобретение жилья. Условия и порядок предоставления указанных субсидий определяются Правительством Республики Дагестан. </w:t>
      </w:r>
    </w:p>
    <w:p w:rsidR="00AE7747" w:rsidRDefault="00356D85">
      <w:pPr>
        <w:numPr>
          <w:ilvl w:val="0"/>
          <w:numId w:val="20"/>
        </w:numPr>
        <w:ind w:right="27"/>
      </w:pPr>
      <w:r>
        <w:lastRenderedPageBreak/>
        <w:t>Педагогическим работникам образовательных организаций,</w:t>
      </w:r>
      <w:r>
        <w:t xml:space="preserve"> работающим в сельской местности, устанавливаются повышенные на 25 процентов тарифные ставки (оклады) по сравнению со ставками педагогических работников, работающих в городских условиях. </w:t>
      </w:r>
    </w:p>
    <w:p w:rsidR="00AE7747" w:rsidRDefault="00356D85">
      <w:pPr>
        <w:spacing w:after="389" w:line="265" w:lineRule="auto"/>
        <w:ind w:left="1244" w:right="0" w:hanging="10"/>
        <w:jc w:val="center"/>
      </w:pPr>
      <w:r>
        <w:rPr>
          <w:sz w:val="15"/>
        </w:rPr>
        <w:t>14</w:t>
      </w:r>
    </w:p>
    <w:p w:rsidR="00AE7747" w:rsidRDefault="00356D85">
      <w:pPr>
        <w:numPr>
          <w:ilvl w:val="0"/>
          <w:numId w:val="20"/>
        </w:numPr>
        <w:spacing w:after="88"/>
        <w:ind w:right="27"/>
      </w:pPr>
      <w:r>
        <w:t>Преподавателям русского языка и литературы, работающим в школах с</w:t>
      </w:r>
      <w:r>
        <w:t xml:space="preserve"> родным языком обучения, и преподавателям родного языка и литературы, работающим в школах с русским языком обучения, устанавливаются повышенные на 15 процентов тарифные ставки (оклады) по сравнению со ставками других педагогических работников. </w:t>
      </w:r>
    </w:p>
    <w:p w:rsidR="00AE7747" w:rsidRDefault="00356D85">
      <w:pPr>
        <w:spacing w:after="32" w:line="290" w:lineRule="auto"/>
        <w:ind w:left="1065" w:right="-5"/>
        <w:jc w:val="left"/>
      </w:pPr>
      <w:r>
        <w:t xml:space="preserve">Статья 23. </w:t>
      </w:r>
      <w:r>
        <w:rPr>
          <w:b/>
        </w:rPr>
        <w:t xml:space="preserve">Малокомплектные образовательные организации и особенности финансового обеспечения оказания государственных и муниципальных образовательных услуг в сфере образования в Республике Дагестан </w:t>
      </w:r>
      <w:r>
        <w:t>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 К малокомплектным образовательным организациям относятся образов</w:t>
      </w:r>
      <w:r>
        <w:t xml:space="preserve">ательные организации, </w:t>
      </w:r>
      <w:r>
        <w:tab/>
        <w:t xml:space="preserve">реализующие </w:t>
      </w:r>
      <w:r>
        <w:tab/>
        <w:t xml:space="preserve">основные </w:t>
      </w:r>
      <w:r>
        <w:tab/>
        <w:t xml:space="preserve">общеобразовательные </w:t>
      </w:r>
      <w:r>
        <w:tab/>
        <w:t xml:space="preserve">программы, </w:t>
      </w:r>
      <w:r>
        <w:tab/>
        <w:t xml:space="preserve">исходя </w:t>
      </w:r>
      <w:r>
        <w:tab/>
        <w:t>из удаленности этих образовательных организаций от иных образовательных организаций, транспортной доступности и (или) численности обучающихся, в которых при отсутствии п</w:t>
      </w:r>
      <w:r>
        <w:t xml:space="preserve">араллельных классов средняя наполняемость класса меньше норматива, установленного нормативным правовым актом Правительства Республики Дагестан. </w:t>
      </w:r>
    </w:p>
    <w:p w:rsidR="00AE7747" w:rsidRDefault="00356D85">
      <w:pPr>
        <w:numPr>
          <w:ilvl w:val="0"/>
          <w:numId w:val="21"/>
        </w:numPr>
        <w:ind w:right="27"/>
      </w:pPr>
      <w:r>
        <w:t>Основой обеспечения государственных гарантий получения гражданами в Республике Дагестан качественного образован</w:t>
      </w:r>
      <w:r>
        <w:t>ия является финансовое обеспечение оказания государственных и муниципальных услуг в сфере образования за счет средств республиканского бюджета Республики Дагестан и местных бюджетов на основе нормативов, определяемых Правительством Республики Дагестан в со</w:t>
      </w:r>
      <w:r>
        <w:t xml:space="preserve">ответствии с пунктом 3 статьи 7 настоящего Закона, и нормативных затрат на оказание государственных или муниципальных услуг в сфере образования в расчете на одного обучающегося. </w:t>
      </w:r>
    </w:p>
    <w:p w:rsidR="00AE7747" w:rsidRDefault="00356D85">
      <w:pPr>
        <w:numPr>
          <w:ilvl w:val="0"/>
          <w:numId w:val="21"/>
        </w:numPr>
        <w:spacing w:after="134"/>
        <w:ind w:right="27"/>
      </w:pPr>
      <w:r>
        <w:t>Для малокомплектных образовательных организаций, реализующих основные общеобр</w:t>
      </w:r>
      <w:r>
        <w:t>азовательные программы, нормативные затраты на оказание государственных или муниципальных услуг в сфере образования определяются из расчета количества классов и предусматривают в том числе затраты на обеспечение образовательной деятельности, не зависящие о</w:t>
      </w:r>
      <w:r>
        <w:t xml:space="preserve">т количества обучающихся. Статья 24. </w:t>
      </w:r>
      <w:r>
        <w:rPr>
          <w:b/>
        </w:rPr>
        <w:t xml:space="preserve">Признание утратившими силу отдельных законодательных актов Республики Дагестан </w:t>
      </w:r>
    </w:p>
    <w:p w:rsidR="00AE7747" w:rsidRDefault="00356D85">
      <w:pPr>
        <w:spacing w:after="70" w:line="259" w:lineRule="auto"/>
        <w:ind w:left="1776" w:right="27" w:firstLine="0"/>
      </w:pPr>
      <w:r>
        <w:t xml:space="preserve">Со дня вступления в силу настоящего Закона признать утратившими силу: </w:t>
      </w:r>
    </w:p>
    <w:p w:rsidR="00AE7747" w:rsidRDefault="00356D85">
      <w:pPr>
        <w:numPr>
          <w:ilvl w:val="0"/>
          <w:numId w:val="22"/>
        </w:numPr>
        <w:spacing w:after="76" w:line="259" w:lineRule="auto"/>
        <w:ind w:right="27"/>
      </w:pPr>
      <w:r>
        <w:t>Закон Республики Дагестан от 3 ноября 2006 года № 57 «Об образовании</w:t>
      </w:r>
      <w:r>
        <w:t xml:space="preserve">» </w:t>
      </w:r>
    </w:p>
    <w:p w:rsidR="00AE7747" w:rsidRDefault="00356D85">
      <w:pPr>
        <w:spacing w:after="77" w:line="259" w:lineRule="auto"/>
        <w:ind w:left="1078" w:right="27" w:firstLine="0"/>
      </w:pPr>
      <w:r>
        <w:t xml:space="preserve">(Собрание законодательства Республики Дагестан, 2006, № 1 1 , ст. 663); </w:t>
      </w:r>
    </w:p>
    <w:p w:rsidR="00AE7747" w:rsidRDefault="00356D85">
      <w:pPr>
        <w:numPr>
          <w:ilvl w:val="0"/>
          <w:numId w:val="22"/>
        </w:numPr>
        <w:ind w:right="27"/>
      </w:pPr>
      <w:r>
        <w:t xml:space="preserve">Закон Республики Дагестан от 29 ноября 2007 года № 60 «О внесении изменений в Закон Республики Дагестан «Об образовании» (Собрание законодательства Республики Дагестан, 2007, № 18, ст. 848); </w:t>
      </w:r>
    </w:p>
    <w:p w:rsidR="00AE7747" w:rsidRDefault="00356D85">
      <w:pPr>
        <w:numPr>
          <w:ilvl w:val="0"/>
          <w:numId w:val="22"/>
        </w:numPr>
        <w:ind w:right="27"/>
      </w:pPr>
      <w:r>
        <w:lastRenderedPageBreak/>
        <w:t>статью 2 Закона Республики Дагестан от 5 апреля 2010 года № 18 «</w:t>
      </w:r>
      <w:r>
        <w:t xml:space="preserve">О внесении изменений в отдельные законодательные акты Республики Дагестан» (Собрание законодательства Республики Дагестан, 2010, № 7, ст. 277); </w:t>
      </w:r>
    </w:p>
    <w:p w:rsidR="00AE7747" w:rsidRDefault="00356D85">
      <w:pPr>
        <w:numPr>
          <w:ilvl w:val="0"/>
          <w:numId w:val="22"/>
        </w:numPr>
        <w:ind w:right="27"/>
      </w:pPr>
      <w:r>
        <w:t>статью 32 Закона Республики Дагестан от 30 декабря 2013 года № 106 «О внесении изменений в некоторые законодате</w:t>
      </w:r>
      <w:r>
        <w:t xml:space="preserve">льные акты Республики Дагестан» (Собрание законодательства Республики Дагестан, 2013, № 24, ст. 1624). </w:t>
      </w:r>
    </w:p>
    <w:p w:rsidR="00AE7747" w:rsidRDefault="00356D85">
      <w:pPr>
        <w:spacing w:after="1529" w:line="259" w:lineRule="auto"/>
        <w:ind w:left="0" w:right="0" w:firstLine="0"/>
        <w:jc w:val="left"/>
      </w:pPr>
      <w:r>
        <w:rPr>
          <w:rFonts w:ascii="Courier New" w:eastAsia="Courier New" w:hAnsi="Courier New" w:cs="Courier New"/>
          <w:sz w:val="2"/>
        </w:rPr>
        <w:t xml:space="preserve"> </w:t>
      </w:r>
    </w:p>
    <w:p w:rsidR="00AE7747" w:rsidRDefault="00356D85">
      <w:pPr>
        <w:spacing w:after="389" w:line="256" w:lineRule="auto"/>
        <w:ind w:left="1443" w:right="2320" w:hanging="10"/>
        <w:jc w:val="left"/>
      </w:pPr>
      <w:r>
        <w:t xml:space="preserve">Статья 25. </w:t>
      </w:r>
      <w:r>
        <w:rPr>
          <w:b/>
        </w:rPr>
        <w:t xml:space="preserve">Вступление в силу настоящего Закона </w:t>
      </w:r>
    </w:p>
    <w:p w:rsidR="00AE7747" w:rsidRDefault="00356D85">
      <w:pPr>
        <w:spacing w:line="822" w:lineRule="auto"/>
        <w:ind w:left="1020" w:right="1489" w:firstLine="413"/>
      </w:pPr>
      <w:r>
        <w:t xml:space="preserve">Настоящий Закон вступает в силу со дня его официального опубликования. г. Махачкала </w:t>
      </w:r>
      <w:r>
        <w:rPr>
          <w:noProof/>
        </w:rPr>
        <w:drawing>
          <wp:inline distT="0" distB="0" distL="0" distR="0">
            <wp:extent cx="3925570" cy="1421765"/>
            <wp:effectExtent l="0" t="0" r="0" b="0"/>
            <wp:docPr id="1744" name="Picture 17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" name="Picture 1744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25570" cy="1421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747" w:rsidRDefault="00356D85">
      <w:pPr>
        <w:spacing w:after="268" w:line="259" w:lineRule="auto"/>
        <w:ind w:left="2657" w:right="2416" w:firstLine="0"/>
        <w:jc w:val="right"/>
      </w:pPr>
      <w:r>
        <w:rPr>
          <w:rFonts w:ascii="Courier New" w:eastAsia="Courier New" w:hAnsi="Courier New" w:cs="Courier New"/>
          <w:sz w:val="2"/>
        </w:rPr>
        <w:t xml:space="preserve"> </w:t>
      </w:r>
    </w:p>
    <w:p w:rsidR="00AE7747" w:rsidRDefault="00356D85">
      <w:pPr>
        <w:ind w:left="1020" w:right="7733" w:firstLine="0"/>
      </w:pPr>
      <w:r>
        <w:t xml:space="preserve">16 июня 2014 года №48 </w:t>
      </w:r>
    </w:p>
    <w:sectPr w:rsidR="00AE7747">
      <w:headerReference w:type="even" r:id="rId14"/>
      <w:headerReference w:type="default" r:id="rId15"/>
      <w:headerReference w:type="first" r:id="rId16"/>
      <w:pgSz w:w="11909" w:h="16838"/>
      <w:pgMar w:top="5" w:right="641" w:bottom="1948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6D85" w:rsidRDefault="00356D85">
      <w:pPr>
        <w:spacing w:after="0" w:line="240" w:lineRule="auto"/>
      </w:pPr>
      <w:r>
        <w:separator/>
      </w:r>
    </w:p>
  </w:endnote>
  <w:endnote w:type="continuationSeparator" w:id="0">
    <w:p w:rsidR="00356D85" w:rsidRDefault="00356D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6D85" w:rsidRDefault="00356D85">
      <w:pPr>
        <w:spacing w:after="0" w:line="240" w:lineRule="auto"/>
      </w:pPr>
      <w:r>
        <w:separator/>
      </w:r>
    </w:p>
  </w:footnote>
  <w:footnote w:type="continuationSeparator" w:id="0">
    <w:p w:rsidR="00356D85" w:rsidRDefault="00356D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747" w:rsidRDefault="00356D85">
    <w:pPr>
      <w:spacing w:after="0" w:line="259" w:lineRule="auto"/>
      <w:ind w:left="36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E5B4A" w:rsidRPr="001E5B4A">
      <w:rPr>
        <w:noProof/>
        <w:sz w:val="15"/>
      </w:rPr>
      <w:t>2</w:t>
    </w:r>
    <w:r>
      <w:rPr>
        <w:sz w:val="15"/>
      </w:rPr>
      <w:fldChar w:fldCharType="end"/>
    </w:r>
    <w:r>
      <w:rPr>
        <w:sz w:val="15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747" w:rsidRDefault="00356D85">
    <w:pPr>
      <w:spacing w:after="0" w:line="259" w:lineRule="auto"/>
      <w:ind w:left="2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E5B4A" w:rsidRPr="001E5B4A">
      <w:rPr>
        <w:noProof/>
        <w:sz w:val="15"/>
      </w:rPr>
      <w:t>7</w:t>
    </w:r>
    <w:r>
      <w:rPr>
        <w:sz w:val="15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747" w:rsidRDefault="00AE7747">
    <w:pPr>
      <w:spacing w:after="160" w:line="259" w:lineRule="auto"/>
      <w:ind w:left="0" w:right="0" w:firstLine="0"/>
      <w:jc w:val="lef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747" w:rsidRDefault="00356D85">
    <w:pPr>
      <w:spacing w:after="0" w:line="259" w:lineRule="auto"/>
      <w:ind w:left="14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E5B4A" w:rsidRPr="001E5B4A">
      <w:rPr>
        <w:noProof/>
        <w:sz w:val="15"/>
      </w:rPr>
      <w:t>14</w:t>
    </w:r>
    <w:r>
      <w:rPr>
        <w:sz w:val="15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747" w:rsidRDefault="00356D85">
    <w:pPr>
      <w:spacing w:after="0" w:line="259" w:lineRule="auto"/>
      <w:ind w:left="14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E5B4A" w:rsidRPr="001E5B4A">
      <w:rPr>
        <w:noProof/>
        <w:sz w:val="15"/>
      </w:rPr>
      <w:t>13</w:t>
    </w:r>
    <w:r>
      <w:rPr>
        <w:sz w:val="15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747" w:rsidRDefault="00AE7747">
    <w:pPr>
      <w:spacing w:after="160" w:line="259" w:lineRule="auto"/>
      <w:ind w:left="0" w:right="0" w:firstLine="0"/>
      <w:jc w:val="left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747" w:rsidRDefault="00AE7747">
    <w:pPr>
      <w:spacing w:after="160" w:line="259" w:lineRule="auto"/>
      <w:ind w:left="0" w:right="0" w:firstLine="0"/>
      <w:jc w:val="left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747" w:rsidRDefault="00AE7747">
    <w:pPr>
      <w:spacing w:after="160" w:line="259" w:lineRule="auto"/>
      <w:ind w:left="0" w:right="0" w:firstLine="0"/>
      <w:jc w:val="left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747" w:rsidRDefault="00AE7747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65D4F"/>
    <w:multiLevelType w:val="hybridMultilevel"/>
    <w:tmpl w:val="DF541A5A"/>
    <w:lvl w:ilvl="0" w:tplc="58982B2C">
      <w:start w:val="2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D2AE88">
      <w:start w:val="1"/>
      <w:numFmt w:val="lowerLetter"/>
      <w:lvlText w:val="%2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B01C90">
      <w:start w:val="1"/>
      <w:numFmt w:val="lowerRoman"/>
      <w:lvlText w:val="%3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A3BC2">
      <w:start w:val="1"/>
      <w:numFmt w:val="decimal"/>
      <w:lvlText w:val="%4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29ACE">
      <w:start w:val="1"/>
      <w:numFmt w:val="lowerLetter"/>
      <w:lvlText w:val="%5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1A7D68">
      <w:start w:val="1"/>
      <w:numFmt w:val="lowerRoman"/>
      <w:lvlText w:val="%6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1892E0">
      <w:start w:val="1"/>
      <w:numFmt w:val="decimal"/>
      <w:lvlText w:val="%7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74E4944">
      <w:start w:val="1"/>
      <w:numFmt w:val="lowerLetter"/>
      <w:lvlText w:val="%8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707434">
      <w:start w:val="1"/>
      <w:numFmt w:val="lowerRoman"/>
      <w:lvlText w:val="%9"/>
      <w:lvlJc w:val="left"/>
      <w:pPr>
        <w:ind w:left="6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E93D19"/>
    <w:multiLevelType w:val="hybridMultilevel"/>
    <w:tmpl w:val="5F409B86"/>
    <w:lvl w:ilvl="0" w:tplc="E36EA9DE">
      <w:start w:val="1"/>
      <w:numFmt w:val="decimal"/>
      <w:lvlText w:val="%1.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FA7D84">
      <w:start w:val="1"/>
      <w:numFmt w:val="lowerLetter"/>
      <w:lvlText w:val="%2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DE44F2">
      <w:start w:val="1"/>
      <w:numFmt w:val="lowerRoman"/>
      <w:lvlText w:val="%3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1834EE">
      <w:start w:val="1"/>
      <w:numFmt w:val="decimal"/>
      <w:lvlText w:val="%4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DC8BAC">
      <w:start w:val="1"/>
      <w:numFmt w:val="lowerLetter"/>
      <w:lvlText w:val="%5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26DCF8">
      <w:start w:val="1"/>
      <w:numFmt w:val="lowerRoman"/>
      <w:lvlText w:val="%6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C80542">
      <w:start w:val="1"/>
      <w:numFmt w:val="decimal"/>
      <w:lvlText w:val="%7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942A4C">
      <w:start w:val="1"/>
      <w:numFmt w:val="lowerLetter"/>
      <w:lvlText w:val="%8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DA09BE">
      <w:start w:val="1"/>
      <w:numFmt w:val="lowerRoman"/>
      <w:lvlText w:val="%9"/>
      <w:lvlJc w:val="left"/>
      <w:pPr>
        <w:ind w:left="6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415140"/>
    <w:multiLevelType w:val="hybridMultilevel"/>
    <w:tmpl w:val="8782F4CE"/>
    <w:lvl w:ilvl="0" w:tplc="040C9936">
      <w:start w:val="1"/>
      <w:numFmt w:val="decimal"/>
      <w:lvlText w:val="%1.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CCB16C">
      <w:start w:val="1"/>
      <w:numFmt w:val="lowerLetter"/>
      <w:lvlText w:val="%2"/>
      <w:lvlJc w:val="left"/>
      <w:pPr>
        <w:ind w:left="1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92808E">
      <w:start w:val="1"/>
      <w:numFmt w:val="lowerRoman"/>
      <w:lvlText w:val="%3"/>
      <w:lvlJc w:val="left"/>
      <w:pPr>
        <w:ind w:left="2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30FA78">
      <w:start w:val="1"/>
      <w:numFmt w:val="decimal"/>
      <w:lvlText w:val="%4"/>
      <w:lvlJc w:val="left"/>
      <w:pPr>
        <w:ind w:left="3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6EC7F0">
      <w:start w:val="1"/>
      <w:numFmt w:val="lowerLetter"/>
      <w:lvlText w:val="%5"/>
      <w:lvlJc w:val="left"/>
      <w:pPr>
        <w:ind w:left="3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28BD08">
      <w:start w:val="1"/>
      <w:numFmt w:val="lowerRoman"/>
      <w:lvlText w:val="%6"/>
      <w:lvlJc w:val="left"/>
      <w:pPr>
        <w:ind w:left="4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CC640A">
      <w:start w:val="1"/>
      <w:numFmt w:val="decimal"/>
      <w:lvlText w:val="%7"/>
      <w:lvlJc w:val="left"/>
      <w:pPr>
        <w:ind w:left="5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D4F172">
      <w:start w:val="1"/>
      <w:numFmt w:val="lowerLetter"/>
      <w:lvlText w:val="%8"/>
      <w:lvlJc w:val="left"/>
      <w:pPr>
        <w:ind w:left="6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7610E0">
      <w:start w:val="1"/>
      <w:numFmt w:val="lowerRoman"/>
      <w:lvlText w:val="%9"/>
      <w:lvlJc w:val="left"/>
      <w:pPr>
        <w:ind w:left="6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3E14678"/>
    <w:multiLevelType w:val="hybridMultilevel"/>
    <w:tmpl w:val="424230E2"/>
    <w:lvl w:ilvl="0" w:tplc="BE460166">
      <w:start w:val="1"/>
      <w:numFmt w:val="decimal"/>
      <w:lvlText w:val="%1)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6C57B4">
      <w:start w:val="1"/>
      <w:numFmt w:val="lowerLetter"/>
      <w:lvlText w:val="%2"/>
      <w:lvlJc w:val="left"/>
      <w:pPr>
        <w:ind w:left="1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D2004E">
      <w:start w:val="1"/>
      <w:numFmt w:val="lowerRoman"/>
      <w:lvlText w:val="%3"/>
      <w:lvlJc w:val="left"/>
      <w:pPr>
        <w:ind w:left="2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92CFAE0">
      <w:start w:val="1"/>
      <w:numFmt w:val="decimal"/>
      <w:lvlText w:val="%4"/>
      <w:lvlJc w:val="left"/>
      <w:pPr>
        <w:ind w:left="3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26915A">
      <w:start w:val="1"/>
      <w:numFmt w:val="lowerLetter"/>
      <w:lvlText w:val="%5"/>
      <w:lvlJc w:val="left"/>
      <w:pPr>
        <w:ind w:left="3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DCA8D6">
      <w:start w:val="1"/>
      <w:numFmt w:val="lowerRoman"/>
      <w:lvlText w:val="%6"/>
      <w:lvlJc w:val="left"/>
      <w:pPr>
        <w:ind w:left="4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A455BC">
      <w:start w:val="1"/>
      <w:numFmt w:val="decimal"/>
      <w:lvlText w:val="%7"/>
      <w:lvlJc w:val="left"/>
      <w:pPr>
        <w:ind w:left="5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5AB896">
      <w:start w:val="1"/>
      <w:numFmt w:val="lowerLetter"/>
      <w:lvlText w:val="%8"/>
      <w:lvlJc w:val="left"/>
      <w:pPr>
        <w:ind w:left="6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681778">
      <w:start w:val="1"/>
      <w:numFmt w:val="lowerRoman"/>
      <w:lvlText w:val="%9"/>
      <w:lvlJc w:val="left"/>
      <w:pPr>
        <w:ind w:left="6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5940AB3"/>
    <w:multiLevelType w:val="hybridMultilevel"/>
    <w:tmpl w:val="4C18C68E"/>
    <w:lvl w:ilvl="0" w:tplc="C5F0405E">
      <w:start w:val="1"/>
      <w:numFmt w:val="decimal"/>
      <w:lvlText w:val="%1)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286F7E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8C8380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9A6A7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068B4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028260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CEEA5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AEED2C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7A850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8AD58E3"/>
    <w:multiLevelType w:val="hybridMultilevel"/>
    <w:tmpl w:val="854ACC6C"/>
    <w:lvl w:ilvl="0" w:tplc="D604EEBA">
      <w:start w:val="1"/>
      <w:numFmt w:val="decimal"/>
      <w:lvlText w:val="%1.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48ED8C">
      <w:start w:val="1"/>
      <w:numFmt w:val="lowerLetter"/>
      <w:lvlText w:val="%2"/>
      <w:lvlJc w:val="left"/>
      <w:pPr>
        <w:ind w:left="1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5E2F66">
      <w:start w:val="1"/>
      <w:numFmt w:val="lowerRoman"/>
      <w:lvlText w:val="%3"/>
      <w:lvlJc w:val="left"/>
      <w:pPr>
        <w:ind w:left="2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3E334C">
      <w:start w:val="1"/>
      <w:numFmt w:val="decimal"/>
      <w:lvlText w:val="%4"/>
      <w:lvlJc w:val="left"/>
      <w:pPr>
        <w:ind w:left="3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AA29B0">
      <w:start w:val="1"/>
      <w:numFmt w:val="lowerLetter"/>
      <w:lvlText w:val="%5"/>
      <w:lvlJc w:val="left"/>
      <w:pPr>
        <w:ind w:left="3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F45E54">
      <w:start w:val="1"/>
      <w:numFmt w:val="lowerRoman"/>
      <w:lvlText w:val="%6"/>
      <w:lvlJc w:val="left"/>
      <w:pPr>
        <w:ind w:left="4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729F08">
      <w:start w:val="1"/>
      <w:numFmt w:val="decimal"/>
      <w:lvlText w:val="%7"/>
      <w:lvlJc w:val="left"/>
      <w:pPr>
        <w:ind w:left="5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C07500">
      <w:start w:val="1"/>
      <w:numFmt w:val="lowerLetter"/>
      <w:lvlText w:val="%8"/>
      <w:lvlJc w:val="left"/>
      <w:pPr>
        <w:ind w:left="6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96AD02">
      <w:start w:val="1"/>
      <w:numFmt w:val="lowerRoman"/>
      <w:lvlText w:val="%9"/>
      <w:lvlJc w:val="left"/>
      <w:pPr>
        <w:ind w:left="6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AAA13C3"/>
    <w:multiLevelType w:val="hybridMultilevel"/>
    <w:tmpl w:val="86D07F38"/>
    <w:lvl w:ilvl="0" w:tplc="183E5BC6">
      <w:start w:val="1"/>
      <w:numFmt w:val="decimal"/>
      <w:lvlText w:val="%1)"/>
      <w:lvlJc w:val="left"/>
      <w:pPr>
        <w:ind w:left="1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C005F8">
      <w:start w:val="1"/>
      <w:numFmt w:val="lowerLetter"/>
      <w:lvlText w:val="%2"/>
      <w:lvlJc w:val="left"/>
      <w:pPr>
        <w:ind w:left="1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CEC9A0">
      <w:start w:val="1"/>
      <w:numFmt w:val="lowerRoman"/>
      <w:lvlText w:val="%3"/>
      <w:lvlJc w:val="left"/>
      <w:pPr>
        <w:ind w:left="2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D2A18C">
      <w:start w:val="1"/>
      <w:numFmt w:val="decimal"/>
      <w:lvlText w:val="%4"/>
      <w:lvlJc w:val="left"/>
      <w:pPr>
        <w:ind w:left="3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027B26">
      <w:start w:val="1"/>
      <w:numFmt w:val="lowerLetter"/>
      <w:lvlText w:val="%5"/>
      <w:lvlJc w:val="left"/>
      <w:pPr>
        <w:ind w:left="3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66568A">
      <w:start w:val="1"/>
      <w:numFmt w:val="lowerRoman"/>
      <w:lvlText w:val="%6"/>
      <w:lvlJc w:val="left"/>
      <w:pPr>
        <w:ind w:left="4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CE8C8A">
      <w:start w:val="1"/>
      <w:numFmt w:val="decimal"/>
      <w:lvlText w:val="%7"/>
      <w:lvlJc w:val="left"/>
      <w:pPr>
        <w:ind w:left="5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2A47B6">
      <w:start w:val="1"/>
      <w:numFmt w:val="lowerLetter"/>
      <w:lvlText w:val="%8"/>
      <w:lvlJc w:val="left"/>
      <w:pPr>
        <w:ind w:left="6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102AB0">
      <w:start w:val="1"/>
      <w:numFmt w:val="lowerRoman"/>
      <w:lvlText w:val="%9"/>
      <w:lvlJc w:val="left"/>
      <w:pPr>
        <w:ind w:left="6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68E3E6B"/>
    <w:multiLevelType w:val="hybridMultilevel"/>
    <w:tmpl w:val="A5C03FFE"/>
    <w:lvl w:ilvl="0" w:tplc="822E9D88">
      <w:start w:val="1"/>
      <w:numFmt w:val="decimal"/>
      <w:lvlText w:val="%1."/>
      <w:lvlJc w:val="left"/>
      <w:pPr>
        <w:ind w:left="1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FCA408">
      <w:start w:val="1"/>
      <w:numFmt w:val="lowerLetter"/>
      <w:lvlText w:val="%2"/>
      <w:lvlJc w:val="left"/>
      <w:pPr>
        <w:ind w:left="1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E44ADA">
      <w:start w:val="1"/>
      <w:numFmt w:val="lowerRoman"/>
      <w:lvlText w:val="%3"/>
      <w:lvlJc w:val="left"/>
      <w:pPr>
        <w:ind w:left="2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241CC8">
      <w:start w:val="1"/>
      <w:numFmt w:val="decimal"/>
      <w:lvlText w:val="%4"/>
      <w:lvlJc w:val="left"/>
      <w:pPr>
        <w:ind w:left="3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728060">
      <w:start w:val="1"/>
      <w:numFmt w:val="lowerLetter"/>
      <w:lvlText w:val="%5"/>
      <w:lvlJc w:val="left"/>
      <w:pPr>
        <w:ind w:left="3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E49B94">
      <w:start w:val="1"/>
      <w:numFmt w:val="lowerRoman"/>
      <w:lvlText w:val="%6"/>
      <w:lvlJc w:val="left"/>
      <w:pPr>
        <w:ind w:left="4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5CC012">
      <w:start w:val="1"/>
      <w:numFmt w:val="decimal"/>
      <w:lvlText w:val="%7"/>
      <w:lvlJc w:val="left"/>
      <w:pPr>
        <w:ind w:left="5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58F3E4">
      <w:start w:val="1"/>
      <w:numFmt w:val="lowerLetter"/>
      <w:lvlText w:val="%8"/>
      <w:lvlJc w:val="left"/>
      <w:pPr>
        <w:ind w:left="6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AA5A4E">
      <w:start w:val="1"/>
      <w:numFmt w:val="lowerRoman"/>
      <w:lvlText w:val="%9"/>
      <w:lvlJc w:val="left"/>
      <w:pPr>
        <w:ind w:left="6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A105CD4"/>
    <w:multiLevelType w:val="hybridMultilevel"/>
    <w:tmpl w:val="E5FC8E0A"/>
    <w:lvl w:ilvl="0" w:tplc="9EDC0784">
      <w:start w:val="2"/>
      <w:numFmt w:val="decimal"/>
      <w:lvlText w:val="%1."/>
      <w:lvlJc w:val="left"/>
      <w:pPr>
        <w:ind w:left="1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9A0EADC">
      <w:start w:val="1"/>
      <w:numFmt w:val="lowerLetter"/>
      <w:lvlText w:val="%2"/>
      <w:lvlJc w:val="left"/>
      <w:pPr>
        <w:ind w:left="1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30473C">
      <w:start w:val="1"/>
      <w:numFmt w:val="lowerRoman"/>
      <w:lvlText w:val="%3"/>
      <w:lvlJc w:val="left"/>
      <w:pPr>
        <w:ind w:left="2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D015EA">
      <w:start w:val="1"/>
      <w:numFmt w:val="decimal"/>
      <w:lvlText w:val="%4"/>
      <w:lvlJc w:val="left"/>
      <w:pPr>
        <w:ind w:left="3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949794">
      <w:start w:val="1"/>
      <w:numFmt w:val="lowerLetter"/>
      <w:lvlText w:val="%5"/>
      <w:lvlJc w:val="left"/>
      <w:pPr>
        <w:ind w:left="3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5A2F58">
      <w:start w:val="1"/>
      <w:numFmt w:val="lowerRoman"/>
      <w:lvlText w:val="%6"/>
      <w:lvlJc w:val="left"/>
      <w:pPr>
        <w:ind w:left="4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B08C54">
      <w:start w:val="1"/>
      <w:numFmt w:val="decimal"/>
      <w:lvlText w:val="%7"/>
      <w:lvlJc w:val="left"/>
      <w:pPr>
        <w:ind w:left="5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529742">
      <w:start w:val="1"/>
      <w:numFmt w:val="lowerLetter"/>
      <w:lvlText w:val="%8"/>
      <w:lvlJc w:val="left"/>
      <w:pPr>
        <w:ind w:left="6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7E3D8A">
      <w:start w:val="1"/>
      <w:numFmt w:val="lowerRoman"/>
      <w:lvlText w:val="%9"/>
      <w:lvlJc w:val="left"/>
      <w:pPr>
        <w:ind w:left="6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99431A1"/>
    <w:multiLevelType w:val="hybridMultilevel"/>
    <w:tmpl w:val="69A2F01C"/>
    <w:lvl w:ilvl="0" w:tplc="FDBEF5F2">
      <w:start w:val="20"/>
      <w:numFmt w:val="decimal"/>
      <w:lvlText w:val="%1)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998FB78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6A082A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52414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B88FE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EA6E24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03A691C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46EDD8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2685A6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BBB3C96"/>
    <w:multiLevelType w:val="hybridMultilevel"/>
    <w:tmpl w:val="1BC846DE"/>
    <w:lvl w:ilvl="0" w:tplc="3E8CCF66">
      <w:start w:val="12"/>
      <w:numFmt w:val="decimal"/>
      <w:lvlText w:val="%1)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6761824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6C690E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8C7966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E7A205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FDC7BB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82E97C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129EA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4AF52E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BC24802"/>
    <w:multiLevelType w:val="hybridMultilevel"/>
    <w:tmpl w:val="686C90A8"/>
    <w:lvl w:ilvl="0" w:tplc="27C29CAE">
      <w:start w:val="1"/>
      <w:numFmt w:val="decimal"/>
      <w:lvlText w:val="%1.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784D7C0">
      <w:start w:val="1"/>
      <w:numFmt w:val="lowerLetter"/>
      <w:lvlText w:val="%2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6CE748">
      <w:start w:val="1"/>
      <w:numFmt w:val="lowerRoman"/>
      <w:lvlText w:val="%3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2E743A">
      <w:start w:val="1"/>
      <w:numFmt w:val="decimal"/>
      <w:lvlText w:val="%4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1545CD0">
      <w:start w:val="1"/>
      <w:numFmt w:val="lowerLetter"/>
      <w:lvlText w:val="%5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4818B2">
      <w:start w:val="1"/>
      <w:numFmt w:val="lowerRoman"/>
      <w:lvlText w:val="%6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AC079F8">
      <w:start w:val="1"/>
      <w:numFmt w:val="decimal"/>
      <w:lvlText w:val="%7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B027B0">
      <w:start w:val="1"/>
      <w:numFmt w:val="lowerLetter"/>
      <w:lvlText w:val="%8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56B054">
      <w:start w:val="1"/>
      <w:numFmt w:val="lowerRoman"/>
      <w:lvlText w:val="%9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A67114D"/>
    <w:multiLevelType w:val="hybridMultilevel"/>
    <w:tmpl w:val="DF241ABC"/>
    <w:lvl w:ilvl="0" w:tplc="0E808EC2">
      <w:start w:val="1"/>
      <w:numFmt w:val="decimal"/>
      <w:lvlText w:val="%1.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618C7D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54AA0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9A0CE8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6C0E99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B90845C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803C5E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E2B9B8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1CC4EE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A1357D8"/>
    <w:multiLevelType w:val="hybridMultilevel"/>
    <w:tmpl w:val="7F1CD918"/>
    <w:lvl w:ilvl="0" w:tplc="EC7294A6">
      <w:start w:val="2"/>
      <w:numFmt w:val="decimal"/>
      <w:lvlText w:val="%1)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F6F8F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A2D220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7AC1B6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51E9E3A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54689C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008AB8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66E7A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F0573E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AC336BB"/>
    <w:multiLevelType w:val="hybridMultilevel"/>
    <w:tmpl w:val="DEE0B576"/>
    <w:lvl w:ilvl="0" w:tplc="18DAEC58">
      <w:start w:val="1"/>
      <w:numFmt w:val="decimal"/>
      <w:lvlText w:val="%1."/>
      <w:lvlJc w:val="left"/>
      <w:pPr>
        <w:ind w:left="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E06F7E">
      <w:start w:val="1"/>
      <w:numFmt w:val="lowerLetter"/>
      <w:lvlText w:val="%2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4CB800">
      <w:start w:val="1"/>
      <w:numFmt w:val="lowerRoman"/>
      <w:lvlText w:val="%3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6E9928">
      <w:start w:val="1"/>
      <w:numFmt w:val="decimal"/>
      <w:lvlText w:val="%4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AA02DC">
      <w:start w:val="1"/>
      <w:numFmt w:val="lowerLetter"/>
      <w:lvlText w:val="%5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E25D70">
      <w:start w:val="1"/>
      <w:numFmt w:val="lowerRoman"/>
      <w:lvlText w:val="%6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A2E8B6">
      <w:start w:val="1"/>
      <w:numFmt w:val="decimal"/>
      <w:lvlText w:val="%7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B21B08">
      <w:start w:val="1"/>
      <w:numFmt w:val="lowerLetter"/>
      <w:lvlText w:val="%8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CC91B2">
      <w:start w:val="1"/>
      <w:numFmt w:val="lowerRoman"/>
      <w:lvlText w:val="%9"/>
      <w:lvlJc w:val="left"/>
      <w:pPr>
        <w:ind w:left="6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F092D52"/>
    <w:multiLevelType w:val="hybridMultilevel"/>
    <w:tmpl w:val="BD7A8676"/>
    <w:lvl w:ilvl="0" w:tplc="FDC632C2">
      <w:start w:val="2"/>
      <w:numFmt w:val="decimal"/>
      <w:lvlText w:val="%1.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702BA4">
      <w:start w:val="1"/>
      <w:numFmt w:val="lowerLetter"/>
      <w:lvlText w:val="%2"/>
      <w:lvlJc w:val="left"/>
      <w:pPr>
        <w:ind w:left="1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E300010">
      <w:start w:val="1"/>
      <w:numFmt w:val="lowerRoman"/>
      <w:lvlText w:val="%3"/>
      <w:lvlJc w:val="left"/>
      <w:pPr>
        <w:ind w:left="2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ACB84E">
      <w:start w:val="1"/>
      <w:numFmt w:val="decimal"/>
      <w:lvlText w:val="%4"/>
      <w:lvlJc w:val="left"/>
      <w:pPr>
        <w:ind w:left="3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EEBAA4">
      <w:start w:val="1"/>
      <w:numFmt w:val="lowerLetter"/>
      <w:lvlText w:val="%5"/>
      <w:lvlJc w:val="left"/>
      <w:pPr>
        <w:ind w:left="3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DC8184">
      <w:start w:val="1"/>
      <w:numFmt w:val="lowerRoman"/>
      <w:lvlText w:val="%6"/>
      <w:lvlJc w:val="left"/>
      <w:pPr>
        <w:ind w:left="4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22363A">
      <w:start w:val="1"/>
      <w:numFmt w:val="decimal"/>
      <w:lvlText w:val="%7"/>
      <w:lvlJc w:val="left"/>
      <w:pPr>
        <w:ind w:left="5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C362CF2">
      <w:start w:val="1"/>
      <w:numFmt w:val="lowerLetter"/>
      <w:lvlText w:val="%8"/>
      <w:lvlJc w:val="left"/>
      <w:pPr>
        <w:ind w:left="6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AAF2B6">
      <w:start w:val="1"/>
      <w:numFmt w:val="lowerRoman"/>
      <w:lvlText w:val="%9"/>
      <w:lvlJc w:val="left"/>
      <w:pPr>
        <w:ind w:left="6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FB602A2"/>
    <w:multiLevelType w:val="hybridMultilevel"/>
    <w:tmpl w:val="4EC40300"/>
    <w:lvl w:ilvl="0" w:tplc="60A07576">
      <w:start w:val="1"/>
      <w:numFmt w:val="decimal"/>
      <w:lvlText w:val="%1)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7A7AF2">
      <w:start w:val="1"/>
      <w:numFmt w:val="lowerLetter"/>
      <w:lvlText w:val="%2"/>
      <w:lvlJc w:val="left"/>
      <w:pPr>
        <w:ind w:left="1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84186C">
      <w:start w:val="1"/>
      <w:numFmt w:val="lowerRoman"/>
      <w:lvlText w:val="%3"/>
      <w:lvlJc w:val="left"/>
      <w:pPr>
        <w:ind w:left="2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EA2C10">
      <w:start w:val="1"/>
      <w:numFmt w:val="decimal"/>
      <w:lvlText w:val="%4"/>
      <w:lvlJc w:val="left"/>
      <w:pPr>
        <w:ind w:left="3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2E05B8">
      <w:start w:val="1"/>
      <w:numFmt w:val="lowerLetter"/>
      <w:lvlText w:val="%5"/>
      <w:lvlJc w:val="left"/>
      <w:pPr>
        <w:ind w:left="3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CC6A314">
      <w:start w:val="1"/>
      <w:numFmt w:val="lowerRoman"/>
      <w:lvlText w:val="%6"/>
      <w:lvlJc w:val="left"/>
      <w:pPr>
        <w:ind w:left="4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567860">
      <w:start w:val="1"/>
      <w:numFmt w:val="decimal"/>
      <w:lvlText w:val="%7"/>
      <w:lvlJc w:val="left"/>
      <w:pPr>
        <w:ind w:left="5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B6C33A">
      <w:start w:val="1"/>
      <w:numFmt w:val="lowerLetter"/>
      <w:lvlText w:val="%8"/>
      <w:lvlJc w:val="left"/>
      <w:pPr>
        <w:ind w:left="6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C69AE6">
      <w:start w:val="1"/>
      <w:numFmt w:val="lowerRoman"/>
      <w:lvlText w:val="%9"/>
      <w:lvlJc w:val="left"/>
      <w:pPr>
        <w:ind w:left="6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A922D38"/>
    <w:multiLevelType w:val="hybridMultilevel"/>
    <w:tmpl w:val="0D1E8CDE"/>
    <w:lvl w:ilvl="0" w:tplc="8ED02CEA">
      <w:start w:val="1"/>
      <w:numFmt w:val="decimal"/>
      <w:lvlText w:val="%1)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78DF58">
      <w:start w:val="1"/>
      <w:numFmt w:val="lowerLetter"/>
      <w:lvlText w:val="%2"/>
      <w:lvlJc w:val="left"/>
      <w:pPr>
        <w:ind w:left="1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CC7474">
      <w:start w:val="1"/>
      <w:numFmt w:val="lowerRoman"/>
      <w:lvlText w:val="%3"/>
      <w:lvlJc w:val="left"/>
      <w:pPr>
        <w:ind w:left="2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DE80F8">
      <w:start w:val="1"/>
      <w:numFmt w:val="decimal"/>
      <w:lvlText w:val="%4"/>
      <w:lvlJc w:val="left"/>
      <w:pPr>
        <w:ind w:left="3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E02A2A">
      <w:start w:val="1"/>
      <w:numFmt w:val="lowerLetter"/>
      <w:lvlText w:val="%5"/>
      <w:lvlJc w:val="left"/>
      <w:pPr>
        <w:ind w:left="3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EA54E0">
      <w:start w:val="1"/>
      <w:numFmt w:val="lowerRoman"/>
      <w:lvlText w:val="%6"/>
      <w:lvlJc w:val="left"/>
      <w:pPr>
        <w:ind w:left="4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60C40A">
      <w:start w:val="1"/>
      <w:numFmt w:val="decimal"/>
      <w:lvlText w:val="%7"/>
      <w:lvlJc w:val="left"/>
      <w:pPr>
        <w:ind w:left="5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2CEBAE">
      <w:start w:val="1"/>
      <w:numFmt w:val="lowerLetter"/>
      <w:lvlText w:val="%8"/>
      <w:lvlJc w:val="left"/>
      <w:pPr>
        <w:ind w:left="6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AE41D4">
      <w:start w:val="1"/>
      <w:numFmt w:val="lowerRoman"/>
      <w:lvlText w:val="%9"/>
      <w:lvlJc w:val="left"/>
      <w:pPr>
        <w:ind w:left="6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B6303AC"/>
    <w:multiLevelType w:val="hybridMultilevel"/>
    <w:tmpl w:val="F69AF8BC"/>
    <w:lvl w:ilvl="0" w:tplc="03F4E2AE">
      <w:start w:val="1"/>
      <w:numFmt w:val="decimal"/>
      <w:lvlText w:val="%1)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E6EC42">
      <w:start w:val="1"/>
      <w:numFmt w:val="lowerLetter"/>
      <w:lvlText w:val="%2"/>
      <w:lvlJc w:val="left"/>
      <w:pPr>
        <w:ind w:left="1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4EB0DE">
      <w:start w:val="1"/>
      <w:numFmt w:val="lowerRoman"/>
      <w:lvlText w:val="%3"/>
      <w:lvlJc w:val="left"/>
      <w:pPr>
        <w:ind w:left="2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247470">
      <w:start w:val="1"/>
      <w:numFmt w:val="decimal"/>
      <w:lvlText w:val="%4"/>
      <w:lvlJc w:val="left"/>
      <w:pPr>
        <w:ind w:left="3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0AB7EA">
      <w:start w:val="1"/>
      <w:numFmt w:val="lowerLetter"/>
      <w:lvlText w:val="%5"/>
      <w:lvlJc w:val="left"/>
      <w:pPr>
        <w:ind w:left="3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207CAE">
      <w:start w:val="1"/>
      <w:numFmt w:val="lowerRoman"/>
      <w:lvlText w:val="%6"/>
      <w:lvlJc w:val="left"/>
      <w:pPr>
        <w:ind w:left="4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1C59D4">
      <w:start w:val="1"/>
      <w:numFmt w:val="decimal"/>
      <w:lvlText w:val="%7"/>
      <w:lvlJc w:val="left"/>
      <w:pPr>
        <w:ind w:left="5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187B16">
      <w:start w:val="1"/>
      <w:numFmt w:val="lowerLetter"/>
      <w:lvlText w:val="%8"/>
      <w:lvlJc w:val="left"/>
      <w:pPr>
        <w:ind w:left="6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A40A26">
      <w:start w:val="1"/>
      <w:numFmt w:val="lowerRoman"/>
      <w:lvlText w:val="%9"/>
      <w:lvlJc w:val="left"/>
      <w:pPr>
        <w:ind w:left="6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D5520E7"/>
    <w:multiLevelType w:val="hybridMultilevel"/>
    <w:tmpl w:val="ECFC1C2A"/>
    <w:lvl w:ilvl="0" w:tplc="E5AC7750">
      <w:start w:val="1"/>
      <w:numFmt w:val="decimal"/>
      <w:lvlText w:val="%1.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58010E">
      <w:start w:val="1"/>
      <w:numFmt w:val="lowerLetter"/>
      <w:lvlText w:val="%2"/>
      <w:lvlJc w:val="left"/>
      <w:pPr>
        <w:ind w:left="1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94FB0C">
      <w:start w:val="1"/>
      <w:numFmt w:val="lowerRoman"/>
      <w:lvlText w:val="%3"/>
      <w:lvlJc w:val="left"/>
      <w:pPr>
        <w:ind w:left="2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C23AE">
      <w:start w:val="1"/>
      <w:numFmt w:val="decimal"/>
      <w:lvlText w:val="%4"/>
      <w:lvlJc w:val="left"/>
      <w:pPr>
        <w:ind w:left="3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C61B28">
      <w:start w:val="1"/>
      <w:numFmt w:val="lowerLetter"/>
      <w:lvlText w:val="%5"/>
      <w:lvlJc w:val="left"/>
      <w:pPr>
        <w:ind w:left="3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2A9A82">
      <w:start w:val="1"/>
      <w:numFmt w:val="lowerRoman"/>
      <w:lvlText w:val="%6"/>
      <w:lvlJc w:val="left"/>
      <w:pPr>
        <w:ind w:left="4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38871E">
      <w:start w:val="1"/>
      <w:numFmt w:val="decimal"/>
      <w:lvlText w:val="%7"/>
      <w:lvlJc w:val="left"/>
      <w:pPr>
        <w:ind w:left="5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20BE26">
      <w:start w:val="1"/>
      <w:numFmt w:val="lowerLetter"/>
      <w:lvlText w:val="%8"/>
      <w:lvlJc w:val="left"/>
      <w:pPr>
        <w:ind w:left="6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AA1606">
      <w:start w:val="1"/>
      <w:numFmt w:val="lowerRoman"/>
      <w:lvlText w:val="%9"/>
      <w:lvlJc w:val="left"/>
      <w:pPr>
        <w:ind w:left="6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880242E"/>
    <w:multiLevelType w:val="hybridMultilevel"/>
    <w:tmpl w:val="584E285C"/>
    <w:lvl w:ilvl="0" w:tplc="DAC42702">
      <w:start w:val="1"/>
      <w:numFmt w:val="decimal"/>
      <w:lvlText w:val="%1.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FEB322">
      <w:start w:val="1"/>
      <w:numFmt w:val="lowerLetter"/>
      <w:lvlText w:val="%2"/>
      <w:lvlJc w:val="left"/>
      <w:pPr>
        <w:ind w:left="1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403652">
      <w:start w:val="1"/>
      <w:numFmt w:val="lowerRoman"/>
      <w:lvlText w:val="%3"/>
      <w:lvlJc w:val="left"/>
      <w:pPr>
        <w:ind w:left="2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7E3E06">
      <w:start w:val="1"/>
      <w:numFmt w:val="decimal"/>
      <w:lvlText w:val="%4"/>
      <w:lvlJc w:val="left"/>
      <w:pPr>
        <w:ind w:left="3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14549A">
      <w:start w:val="1"/>
      <w:numFmt w:val="lowerLetter"/>
      <w:lvlText w:val="%5"/>
      <w:lvlJc w:val="left"/>
      <w:pPr>
        <w:ind w:left="3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8089F8">
      <w:start w:val="1"/>
      <w:numFmt w:val="lowerRoman"/>
      <w:lvlText w:val="%6"/>
      <w:lvlJc w:val="left"/>
      <w:pPr>
        <w:ind w:left="4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F82CB8">
      <w:start w:val="1"/>
      <w:numFmt w:val="decimal"/>
      <w:lvlText w:val="%7"/>
      <w:lvlJc w:val="left"/>
      <w:pPr>
        <w:ind w:left="5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A88D16">
      <w:start w:val="1"/>
      <w:numFmt w:val="lowerLetter"/>
      <w:lvlText w:val="%8"/>
      <w:lvlJc w:val="left"/>
      <w:pPr>
        <w:ind w:left="6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36F5A2">
      <w:start w:val="1"/>
      <w:numFmt w:val="lowerRoman"/>
      <w:lvlText w:val="%9"/>
      <w:lvlJc w:val="left"/>
      <w:pPr>
        <w:ind w:left="6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D8E741D"/>
    <w:multiLevelType w:val="hybridMultilevel"/>
    <w:tmpl w:val="90DA6356"/>
    <w:lvl w:ilvl="0" w:tplc="52EE0018">
      <w:start w:val="1"/>
      <w:numFmt w:val="decimal"/>
      <w:lvlText w:val="%1.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120615E">
      <w:start w:val="1"/>
      <w:numFmt w:val="lowerLetter"/>
      <w:lvlText w:val="%2"/>
      <w:lvlJc w:val="left"/>
      <w:pPr>
        <w:ind w:left="1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B88E26">
      <w:start w:val="1"/>
      <w:numFmt w:val="lowerRoman"/>
      <w:lvlText w:val="%3"/>
      <w:lvlJc w:val="left"/>
      <w:pPr>
        <w:ind w:left="2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A546B96">
      <w:start w:val="1"/>
      <w:numFmt w:val="decimal"/>
      <w:lvlText w:val="%4"/>
      <w:lvlJc w:val="left"/>
      <w:pPr>
        <w:ind w:left="3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74A1A0">
      <w:start w:val="1"/>
      <w:numFmt w:val="lowerLetter"/>
      <w:lvlText w:val="%5"/>
      <w:lvlJc w:val="left"/>
      <w:pPr>
        <w:ind w:left="3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A4F6BC">
      <w:start w:val="1"/>
      <w:numFmt w:val="lowerRoman"/>
      <w:lvlText w:val="%6"/>
      <w:lvlJc w:val="left"/>
      <w:pPr>
        <w:ind w:left="4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98B060">
      <w:start w:val="1"/>
      <w:numFmt w:val="decimal"/>
      <w:lvlText w:val="%7"/>
      <w:lvlJc w:val="left"/>
      <w:pPr>
        <w:ind w:left="5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24EFEA">
      <w:start w:val="1"/>
      <w:numFmt w:val="lowerLetter"/>
      <w:lvlText w:val="%8"/>
      <w:lvlJc w:val="left"/>
      <w:pPr>
        <w:ind w:left="6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42466C">
      <w:start w:val="1"/>
      <w:numFmt w:val="lowerRoman"/>
      <w:lvlText w:val="%9"/>
      <w:lvlJc w:val="left"/>
      <w:pPr>
        <w:ind w:left="6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18"/>
  </w:num>
  <w:num w:numId="3">
    <w:abstractNumId w:val="16"/>
  </w:num>
  <w:num w:numId="4">
    <w:abstractNumId w:val="17"/>
  </w:num>
  <w:num w:numId="5">
    <w:abstractNumId w:val="13"/>
  </w:num>
  <w:num w:numId="6">
    <w:abstractNumId w:val="10"/>
  </w:num>
  <w:num w:numId="7">
    <w:abstractNumId w:val="9"/>
  </w:num>
  <w:num w:numId="8">
    <w:abstractNumId w:val="4"/>
  </w:num>
  <w:num w:numId="9">
    <w:abstractNumId w:val="12"/>
  </w:num>
  <w:num w:numId="10">
    <w:abstractNumId w:val="11"/>
  </w:num>
  <w:num w:numId="11">
    <w:abstractNumId w:val="3"/>
  </w:num>
  <w:num w:numId="12">
    <w:abstractNumId w:val="15"/>
  </w:num>
  <w:num w:numId="13">
    <w:abstractNumId w:val="21"/>
  </w:num>
  <w:num w:numId="14">
    <w:abstractNumId w:val="20"/>
  </w:num>
  <w:num w:numId="15">
    <w:abstractNumId w:val="2"/>
  </w:num>
  <w:num w:numId="16">
    <w:abstractNumId w:val="19"/>
  </w:num>
  <w:num w:numId="17">
    <w:abstractNumId w:val="5"/>
  </w:num>
  <w:num w:numId="18">
    <w:abstractNumId w:val="14"/>
  </w:num>
  <w:num w:numId="19">
    <w:abstractNumId w:val="1"/>
  </w:num>
  <w:num w:numId="20">
    <w:abstractNumId w:val="0"/>
  </w:num>
  <w:num w:numId="21">
    <w:abstractNumId w:val="8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747"/>
    <w:rsid w:val="001E5B4A"/>
    <w:rsid w:val="00356D85"/>
    <w:rsid w:val="00AE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C5ED4F-54D5-4416-A728-3534AB587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4" w:line="309" w:lineRule="auto"/>
      <w:ind w:left="26" w:right="29" w:firstLine="7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8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5578</Words>
  <Characters>31795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Djamal</dc:creator>
  <cp:keywords/>
  <cp:lastModifiedBy>1</cp:lastModifiedBy>
  <cp:revision>2</cp:revision>
  <dcterms:created xsi:type="dcterms:W3CDTF">2018-02-16T13:13:00Z</dcterms:created>
  <dcterms:modified xsi:type="dcterms:W3CDTF">2018-02-16T13:13:00Z</dcterms:modified>
</cp:coreProperties>
</file>